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333" w:rsidRDefault="00A94333">
      <w:pPr>
        <w:spacing w:after="844" w:line="20" w:lineRule="exact"/>
      </w:pPr>
    </w:p>
    <w:p w:rsidR="00A94333" w:rsidRDefault="001929A5">
      <w:pPr>
        <w:spacing w:before="9" w:line="455" w:lineRule="exact"/>
        <w:jc w:val="center"/>
        <w:textAlignment w:val="baseline"/>
        <w:rPr>
          <w:rFonts w:eastAsia="Arial"/>
          <w:b/>
          <w:color w:val="000000"/>
          <w:spacing w:val="-10"/>
          <w:w w:val="105"/>
          <w:sz w:val="40"/>
        </w:rPr>
      </w:pPr>
      <w:r>
        <w:rPr>
          <w:rFonts w:eastAsia="Arial"/>
          <w:b/>
          <w:color w:val="000000"/>
          <w:spacing w:val="-10"/>
          <w:w w:val="105"/>
          <w:sz w:val="40"/>
        </w:rPr>
        <w:t>Rider Development Policy</w:t>
      </w:r>
    </w:p>
    <w:sdt>
      <w:sdtPr>
        <w:rPr>
          <w:rFonts w:ascii="Arial" w:eastAsia="PMingLiU" w:hAnsi="Arial" w:cs="Times New Roman"/>
          <w:b w:val="0"/>
          <w:bCs w:val="0"/>
          <w:color w:val="auto"/>
          <w:sz w:val="22"/>
          <w:szCs w:val="22"/>
          <w:lang w:eastAsia="en-US"/>
        </w:rPr>
        <w:id w:val="2039240071"/>
        <w:docPartObj>
          <w:docPartGallery w:val="Table of Contents"/>
          <w:docPartUnique/>
        </w:docPartObj>
      </w:sdtPr>
      <w:sdtEndPr>
        <w:rPr>
          <w:noProof/>
        </w:rPr>
      </w:sdtEndPr>
      <w:sdtContent>
        <w:p w:rsidR="00F8406D" w:rsidRDefault="00F8406D">
          <w:pPr>
            <w:pStyle w:val="TOCHeading"/>
          </w:pPr>
          <w:r>
            <w:t>Table of Contents</w:t>
          </w:r>
        </w:p>
        <w:p w:rsidR="00B64DA9" w:rsidRDefault="00F8406D">
          <w:pPr>
            <w:pStyle w:val="TOC1"/>
            <w:tabs>
              <w:tab w:val="right" w:leader="dot" w:pos="9063"/>
            </w:tabs>
            <w:rPr>
              <w:rFonts w:asciiTheme="minorHAnsi" w:eastAsiaTheme="minorEastAsia" w:hAnsiTheme="minorHAnsi" w:cstheme="minorBidi"/>
              <w:noProof/>
              <w:lang w:val="en-AU" w:eastAsia="en-AU"/>
            </w:rPr>
          </w:pPr>
          <w:r>
            <w:fldChar w:fldCharType="begin"/>
          </w:r>
          <w:r>
            <w:instrText xml:space="preserve"> TOC \o "1-3" \h \z \u </w:instrText>
          </w:r>
          <w:r>
            <w:fldChar w:fldCharType="separate"/>
          </w:r>
          <w:hyperlink w:anchor="_Toc494619547" w:history="1">
            <w:r w:rsidR="00B64DA9" w:rsidRPr="009A5344">
              <w:rPr>
                <w:rStyle w:val="Hyperlink"/>
                <w:rFonts w:eastAsia="Arial"/>
                <w:noProof/>
              </w:rPr>
              <w:t>Purpose</w:t>
            </w:r>
            <w:r w:rsidR="00B64DA9">
              <w:rPr>
                <w:noProof/>
                <w:webHidden/>
              </w:rPr>
              <w:tab/>
            </w:r>
            <w:r w:rsidR="00B64DA9">
              <w:rPr>
                <w:noProof/>
                <w:webHidden/>
              </w:rPr>
              <w:fldChar w:fldCharType="begin"/>
            </w:r>
            <w:r w:rsidR="00B64DA9">
              <w:rPr>
                <w:noProof/>
                <w:webHidden/>
              </w:rPr>
              <w:instrText xml:space="preserve"> PAGEREF _Toc494619547 \h </w:instrText>
            </w:r>
            <w:r w:rsidR="00B64DA9">
              <w:rPr>
                <w:noProof/>
                <w:webHidden/>
              </w:rPr>
            </w:r>
            <w:r w:rsidR="00B64DA9">
              <w:rPr>
                <w:noProof/>
                <w:webHidden/>
              </w:rPr>
              <w:fldChar w:fldCharType="separate"/>
            </w:r>
            <w:r w:rsidR="00B64DA9">
              <w:rPr>
                <w:noProof/>
                <w:webHidden/>
              </w:rPr>
              <w:t>2</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48" w:history="1">
            <w:r w:rsidR="00B64DA9" w:rsidRPr="009A5344">
              <w:rPr>
                <w:rStyle w:val="Hyperlink"/>
                <w:rFonts w:eastAsia="Arial"/>
                <w:noProof/>
              </w:rPr>
              <w:t>Description</w:t>
            </w:r>
            <w:r w:rsidR="00B64DA9">
              <w:rPr>
                <w:noProof/>
                <w:webHidden/>
              </w:rPr>
              <w:tab/>
            </w:r>
            <w:r w:rsidR="00B64DA9">
              <w:rPr>
                <w:noProof/>
                <w:webHidden/>
              </w:rPr>
              <w:fldChar w:fldCharType="begin"/>
            </w:r>
            <w:r w:rsidR="00B64DA9">
              <w:rPr>
                <w:noProof/>
                <w:webHidden/>
              </w:rPr>
              <w:instrText xml:space="preserve"> PAGEREF _Toc494619548 \h </w:instrText>
            </w:r>
            <w:r w:rsidR="00B64DA9">
              <w:rPr>
                <w:noProof/>
                <w:webHidden/>
              </w:rPr>
            </w:r>
            <w:r w:rsidR="00B64DA9">
              <w:rPr>
                <w:noProof/>
                <w:webHidden/>
              </w:rPr>
              <w:fldChar w:fldCharType="separate"/>
            </w:r>
            <w:r w:rsidR="00B64DA9">
              <w:rPr>
                <w:noProof/>
                <w:webHidden/>
              </w:rPr>
              <w:t>2</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49" w:history="1">
            <w:r w:rsidR="00B64DA9" w:rsidRPr="009A5344">
              <w:rPr>
                <w:rStyle w:val="Hyperlink"/>
                <w:rFonts w:eastAsia="Arial"/>
                <w:noProof/>
              </w:rPr>
              <w:t>Eligibility for Development Support</w:t>
            </w:r>
            <w:r w:rsidR="00B64DA9">
              <w:rPr>
                <w:noProof/>
                <w:webHidden/>
              </w:rPr>
              <w:tab/>
            </w:r>
            <w:r w:rsidR="00B64DA9">
              <w:rPr>
                <w:noProof/>
                <w:webHidden/>
              </w:rPr>
              <w:fldChar w:fldCharType="begin"/>
            </w:r>
            <w:r w:rsidR="00B64DA9">
              <w:rPr>
                <w:noProof/>
                <w:webHidden/>
              </w:rPr>
              <w:instrText xml:space="preserve"> PAGEREF _Toc494619549 \h </w:instrText>
            </w:r>
            <w:r w:rsidR="00B64DA9">
              <w:rPr>
                <w:noProof/>
                <w:webHidden/>
              </w:rPr>
            </w:r>
            <w:r w:rsidR="00B64DA9">
              <w:rPr>
                <w:noProof/>
                <w:webHidden/>
              </w:rPr>
              <w:fldChar w:fldCharType="separate"/>
            </w:r>
            <w:r w:rsidR="00B64DA9">
              <w:rPr>
                <w:noProof/>
                <w:webHidden/>
              </w:rPr>
              <w:t>2</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50" w:history="1">
            <w:r w:rsidR="00B64DA9" w:rsidRPr="009A5344">
              <w:rPr>
                <w:rStyle w:val="Hyperlink"/>
                <w:rFonts w:eastAsia="Arial"/>
                <w:noProof/>
              </w:rPr>
              <w:t>Application Process</w:t>
            </w:r>
            <w:r w:rsidR="00B64DA9">
              <w:rPr>
                <w:noProof/>
                <w:webHidden/>
              </w:rPr>
              <w:tab/>
            </w:r>
            <w:r w:rsidR="00B64DA9">
              <w:rPr>
                <w:noProof/>
                <w:webHidden/>
              </w:rPr>
              <w:fldChar w:fldCharType="begin"/>
            </w:r>
            <w:r w:rsidR="00B64DA9">
              <w:rPr>
                <w:noProof/>
                <w:webHidden/>
              </w:rPr>
              <w:instrText xml:space="preserve"> PAGEREF _Toc494619550 \h </w:instrText>
            </w:r>
            <w:r w:rsidR="00B64DA9">
              <w:rPr>
                <w:noProof/>
                <w:webHidden/>
              </w:rPr>
            </w:r>
            <w:r w:rsidR="00B64DA9">
              <w:rPr>
                <w:noProof/>
                <w:webHidden/>
              </w:rPr>
              <w:fldChar w:fldCharType="separate"/>
            </w:r>
            <w:r w:rsidR="00B64DA9">
              <w:rPr>
                <w:noProof/>
                <w:webHidden/>
              </w:rPr>
              <w:t>3</w:t>
            </w:r>
            <w:r w:rsidR="00B64DA9">
              <w:rPr>
                <w:noProof/>
                <w:webHidden/>
              </w:rPr>
              <w:fldChar w:fldCharType="end"/>
            </w:r>
          </w:hyperlink>
        </w:p>
        <w:p w:rsidR="00B64DA9" w:rsidRDefault="00847F6C">
          <w:pPr>
            <w:pStyle w:val="TOC2"/>
            <w:tabs>
              <w:tab w:val="right" w:leader="dot" w:pos="9063"/>
            </w:tabs>
            <w:rPr>
              <w:rFonts w:asciiTheme="minorHAnsi" w:eastAsiaTheme="minorEastAsia" w:hAnsiTheme="minorHAnsi" w:cstheme="minorBidi"/>
              <w:noProof/>
              <w:lang w:val="en-AU" w:eastAsia="en-AU"/>
            </w:rPr>
          </w:pPr>
          <w:hyperlink w:anchor="_Toc494619551" w:history="1">
            <w:r w:rsidR="00B64DA9" w:rsidRPr="009A5344">
              <w:rPr>
                <w:rStyle w:val="Hyperlink"/>
                <w:rFonts w:eastAsia="Arial"/>
                <w:noProof/>
              </w:rPr>
              <w:t>Steps in applying</w:t>
            </w:r>
            <w:r w:rsidR="00B64DA9">
              <w:rPr>
                <w:noProof/>
                <w:webHidden/>
              </w:rPr>
              <w:tab/>
            </w:r>
            <w:r w:rsidR="00B64DA9">
              <w:rPr>
                <w:noProof/>
                <w:webHidden/>
              </w:rPr>
              <w:fldChar w:fldCharType="begin"/>
            </w:r>
            <w:r w:rsidR="00B64DA9">
              <w:rPr>
                <w:noProof/>
                <w:webHidden/>
              </w:rPr>
              <w:instrText xml:space="preserve"> PAGEREF _Toc494619551 \h </w:instrText>
            </w:r>
            <w:r w:rsidR="00B64DA9">
              <w:rPr>
                <w:noProof/>
                <w:webHidden/>
              </w:rPr>
            </w:r>
            <w:r w:rsidR="00B64DA9">
              <w:rPr>
                <w:noProof/>
                <w:webHidden/>
              </w:rPr>
              <w:fldChar w:fldCharType="separate"/>
            </w:r>
            <w:r w:rsidR="00B64DA9">
              <w:rPr>
                <w:noProof/>
                <w:webHidden/>
              </w:rPr>
              <w:t>3</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52" w:history="1">
            <w:r w:rsidR="00B64DA9" w:rsidRPr="009A5344">
              <w:rPr>
                <w:rStyle w:val="Hyperlink"/>
                <w:noProof/>
              </w:rPr>
              <w:t>Payment</w:t>
            </w:r>
            <w:r w:rsidR="00B64DA9">
              <w:rPr>
                <w:noProof/>
                <w:webHidden/>
              </w:rPr>
              <w:tab/>
            </w:r>
            <w:r w:rsidR="00B64DA9">
              <w:rPr>
                <w:noProof/>
                <w:webHidden/>
              </w:rPr>
              <w:fldChar w:fldCharType="begin"/>
            </w:r>
            <w:r w:rsidR="00B64DA9">
              <w:rPr>
                <w:noProof/>
                <w:webHidden/>
              </w:rPr>
              <w:instrText xml:space="preserve"> PAGEREF _Toc494619552 \h </w:instrText>
            </w:r>
            <w:r w:rsidR="00B64DA9">
              <w:rPr>
                <w:noProof/>
                <w:webHidden/>
              </w:rPr>
            </w:r>
            <w:r w:rsidR="00B64DA9">
              <w:rPr>
                <w:noProof/>
                <w:webHidden/>
              </w:rPr>
              <w:fldChar w:fldCharType="separate"/>
            </w:r>
            <w:r w:rsidR="00B64DA9">
              <w:rPr>
                <w:noProof/>
                <w:webHidden/>
              </w:rPr>
              <w:t>3</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53" w:history="1">
            <w:r w:rsidR="00B64DA9" w:rsidRPr="009A5344">
              <w:rPr>
                <w:rStyle w:val="Hyperlink"/>
                <w:rFonts w:eastAsia="Arial"/>
                <w:noProof/>
              </w:rPr>
              <w:t>Evaluation of applications</w:t>
            </w:r>
            <w:r w:rsidR="00B64DA9">
              <w:rPr>
                <w:noProof/>
                <w:webHidden/>
              </w:rPr>
              <w:tab/>
            </w:r>
            <w:r w:rsidR="00B64DA9">
              <w:rPr>
                <w:noProof/>
                <w:webHidden/>
              </w:rPr>
              <w:fldChar w:fldCharType="begin"/>
            </w:r>
            <w:r w:rsidR="00B64DA9">
              <w:rPr>
                <w:noProof/>
                <w:webHidden/>
              </w:rPr>
              <w:instrText xml:space="preserve"> PAGEREF _Toc494619553 \h </w:instrText>
            </w:r>
            <w:r w:rsidR="00B64DA9">
              <w:rPr>
                <w:noProof/>
                <w:webHidden/>
              </w:rPr>
            </w:r>
            <w:r w:rsidR="00B64DA9">
              <w:rPr>
                <w:noProof/>
                <w:webHidden/>
              </w:rPr>
              <w:fldChar w:fldCharType="separate"/>
            </w:r>
            <w:r w:rsidR="00B64DA9">
              <w:rPr>
                <w:noProof/>
                <w:webHidden/>
              </w:rPr>
              <w:t>3</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54" w:history="1">
            <w:r w:rsidR="00B64DA9" w:rsidRPr="009A5344">
              <w:rPr>
                <w:rStyle w:val="Hyperlink"/>
                <w:rFonts w:eastAsia="Arial"/>
                <w:noProof/>
              </w:rPr>
              <w:t>Maximum level of support provided</w:t>
            </w:r>
            <w:r w:rsidR="00B64DA9">
              <w:rPr>
                <w:noProof/>
                <w:webHidden/>
              </w:rPr>
              <w:tab/>
            </w:r>
            <w:r w:rsidR="00B64DA9">
              <w:rPr>
                <w:noProof/>
                <w:webHidden/>
              </w:rPr>
              <w:fldChar w:fldCharType="begin"/>
            </w:r>
            <w:r w:rsidR="00B64DA9">
              <w:rPr>
                <w:noProof/>
                <w:webHidden/>
              </w:rPr>
              <w:instrText xml:space="preserve"> PAGEREF _Toc494619554 \h </w:instrText>
            </w:r>
            <w:r w:rsidR="00B64DA9">
              <w:rPr>
                <w:noProof/>
                <w:webHidden/>
              </w:rPr>
            </w:r>
            <w:r w:rsidR="00B64DA9">
              <w:rPr>
                <w:noProof/>
                <w:webHidden/>
              </w:rPr>
              <w:fldChar w:fldCharType="separate"/>
            </w:r>
            <w:r w:rsidR="00B64DA9">
              <w:rPr>
                <w:noProof/>
                <w:webHidden/>
              </w:rPr>
              <w:t>4</w:t>
            </w:r>
            <w:r w:rsidR="00B64DA9">
              <w:rPr>
                <w:noProof/>
                <w:webHidden/>
              </w:rPr>
              <w:fldChar w:fldCharType="end"/>
            </w:r>
          </w:hyperlink>
        </w:p>
        <w:p w:rsidR="00B64DA9" w:rsidRDefault="00847F6C">
          <w:pPr>
            <w:pStyle w:val="TOC1"/>
            <w:tabs>
              <w:tab w:val="right" w:leader="dot" w:pos="9063"/>
            </w:tabs>
            <w:rPr>
              <w:rFonts w:asciiTheme="minorHAnsi" w:eastAsiaTheme="minorEastAsia" w:hAnsiTheme="minorHAnsi" w:cstheme="minorBidi"/>
              <w:noProof/>
              <w:lang w:val="en-AU" w:eastAsia="en-AU"/>
            </w:rPr>
          </w:pPr>
          <w:hyperlink w:anchor="_Toc494619555" w:history="1">
            <w:r w:rsidR="00B64DA9" w:rsidRPr="009A5344">
              <w:rPr>
                <w:rStyle w:val="Hyperlink"/>
                <w:rFonts w:eastAsia="Arial"/>
                <w:noProof/>
              </w:rPr>
              <w:t>Facilitation of policy</w:t>
            </w:r>
            <w:r w:rsidR="00B64DA9">
              <w:rPr>
                <w:noProof/>
                <w:webHidden/>
              </w:rPr>
              <w:tab/>
            </w:r>
            <w:r w:rsidR="00B64DA9">
              <w:rPr>
                <w:noProof/>
                <w:webHidden/>
              </w:rPr>
              <w:fldChar w:fldCharType="begin"/>
            </w:r>
            <w:r w:rsidR="00B64DA9">
              <w:rPr>
                <w:noProof/>
                <w:webHidden/>
              </w:rPr>
              <w:instrText xml:space="preserve"> PAGEREF _Toc494619555 \h </w:instrText>
            </w:r>
            <w:r w:rsidR="00B64DA9">
              <w:rPr>
                <w:noProof/>
                <w:webHidden/>
              </w:rPr>
            </w:r>
            <w:r w:rsidR="00B64DA9">
              <w:rPr>
                <w:noProof/>
                <w:webHidden/>
              </w:rPr>
              <w:fldChar w:fldCharType="separate"/>
            </w:r>
            <w:r w:rsidR="00B64DA9">
              <w:rPr>
                <w:noProof/>
                <w:webHidden/>
              </w:rPr>
              <w:t>4</w:t>
            </w:r>
            <w:r w:rsidR="00B64DA9">
              <w:rPr>
                <w:noProof/>
                <w:webHidden/>
              </w:rPr>
              <w:fldChar w:fldCharType="end"/>
            </w:r>
          </w:hyperlink>
        </w:p>
        <w:p w:rsidR="00F8406D" w:rsidRDefault="00F8406D">
          <w:r>
            <w:rPr>
              <w:b/>
              <w:bCs/>
              <w:noProof/>
            </w:rPr>
            <w:fldChar w:fldCharType="end"/>
          </w:r>
        </w:p>
      </w:sdtContent>
    </w:sdt>
    <w:p w:rsidR="00242081" w:rsidRDefault="00242081">
      <w:pPr>
        <w:rPr>
          <w:rFonts w:ascii="Calibri" w:eastAsia="Calibri" w:hAnsi="Calibri"/>
          <w:b/>
          <w:color w:val="000000"/>
          <w:sz w:val="28"/>
        </w:rPr>
      </w:pPr>
      <w:r>
        <w:rPr>
          <w:rFonts w:ascii="Calibri" w:eastAsia="Calibri" w:hAnsi="Calibri"/>
          <w:b/>
          <w:color w:val="000000"/>
          <w:sz w:val="28"/>
        </w:rPr>
        <w:br w:type="page"/>
      </w:r>
    </w:p>
    <w:p w:rsidR="00242081" w:rsidRDefault="00242081" w:rsidP="008518F6">
      <w:pPr>
        <w:jc w:val="center"/>
        <w:textAlignment w:val="baseline"/>
        <w:rPr>
          <w:rFonts w:ascii="Calibri" w:eastAsia="Calibri" w:hAnsi="Calibri"/>
          <w:b/>
          <w:color w:val="000000"/>
          <w:sz w:val="28"/>
        </w:rPr>
      </w:pPr>
      <w:r>
        <w:rPr>
          <w:rFonts w:ascii="Calibri" w:eastAsia="Calibri" w:hAnsi="Calibri"/>
          <w:b/>
          <w:color w:val="000000"/>
          <w:sz w:val="28"/>
        </w:rPr>
        <w:lastRenderedPageBreak/>
        <w:t>Central Australian Rough Riders</w:t>
      </w:r>
    </w:p>
    <w:p w:rsidR="00A94333" w:rsidRDefault="008518F6" w:rsidP="008518F6">
      <w:pPr>
        <w:jc w:val="center"/>
        <w:textAlignment w:val="baseline"/>
        <w:rPr>
          <w:rFonts w:ascii="Calibri" w:eastAsia="Calibri" w:hAnsi="Calibri"/>
          <w:b/>
          <w:color w:val="000000"/>
          <w:sz w:val="28"/>
        </w:rPr>
      </w:pPr>
      <w:r>
        <w:rPr>
          <w:rFonts w:ascii="Calibri" w:eastAsia="Calibri" w:hAnsi="Calibri"/>
          <w:b/>
          <w:color w:val="000000"/>
          <w:sz w:val="28"/>
        </w:rPr>
        <w:t>Member</w:t>
      </w:r>
      <w:r w:rsidR="001929A5">
        <w:rPr>
          <w:rFonts w:ascii="Calibri" w:eastAsia="Calibri" w:hAnsi="Calibri"/>
          <w:b/>
          <w:color w:val="000000"/>
          <w:sz w:val="28"/>
        </w:rPr>
        <w:t xml:space="preserve"> Development Policy</w:t>
      </w:r>
    </w:p>
    <w:p w:rsidR="00A94333" w:rsidRDefault="001929A5" w:rsidP="00556EEC">
      <w:pPr>
        <w:pStyle w:val="Heading1"/>
        <w:rPr>
          <w:rFonts w:eastAsia="Arial"/>
        </w:rPr>
      </w:pPr>
      <w:bookmarkStart w:id="0" w:name="_Toc494619547"/>
      <w:r>
        <w:rPr>
          <w:rFonts w:eastAsia="Arial"/>
        </w:rPr>
        <w:t>Purpose</w:t>
      </w:r>
      <w:bookmarkEnd w:id="0"/>
    </w:p>
    <w:p w:rsidR="008518F6" w:rsidRDefault="008518F6" w:rsidP="008518F6">
      <w:pPr>
        <w:spacing w:before="255" w:line="253" w:lineRule="exact"/>
        <w:ind w:right="144"/>
        <w:textAlignment w:val="baseline"/>
        <w:rPr>
          <w:rFonts w:eastAsia="Arial"/>
          <w:color w:val="000000"/>
        </w:rPr>
      </w:pPr>
      <w:r>
        <w:rPr>
          <w:rFonts w:eastAsia="Arial"/>
          <w:color w:val="000000"/>
        </w:rPr>
        <w:t xml:space="preserve">CARR supports the development of its members in all </w:t>
      </w:r>
      <w:proofErr w:type="gramStart"/>
      <w:r>
        <w:rPr>
          <w:rFonts w:eastAsia="Arial"/>
          <w:color w:val="000000"/>
        </w:rPr>
        <w:t>areas which</w:t>
      </w:r>
      <w:proofErr w:type="gramEnd"/>
      <w:r>
        <w:rPr>
          <w:rFonts w:eastAsia="Arial"/>
          <w:color w:val="000000"/>
        </w:rPr>
        <w:t xml:space="preserve"> benefit the member</w:t>
      </w:r>
      <w:r w:rsidR="00724C20">
        <w:rPr>
          <w:rFonts w:eastAsia="Arial"/>
          <w:color w:val="000000"/>
        </w:rPr>
        <w:t>s</w:t>
      </w:r>
      <w:r>
        <w:rPr>
          <w:rFonts w:eastAsia="Arial"/>
          <w:color w:val="000000"/>
        </w:rPr>
        <w:t xml:space="preserve"> and the club.</w:t>
      </w:r>
    </w:p>
    <w:p w:rsidR="00A94333" w:rsidRDefault="001929A5" w:rsidP="008518F6">
      <w:pPr>
        <w:spacing w:before="255" w:line="253" w:lineRule="exact"/>
        <w:ind w:right="144"/>
        <w:textAlignment w:val="baseline"/>
        <w:rPr>
          <w:rFonts w:eastAsia="Arial"/>
          <w:color w:val="000000"/>
        </w:rPr>
      </w:pPr>
      <w:r>
        <w:rPr>
          <w:rFonts w:eastAsia="Arial"/>
          <w:color w:val="000000"/>
        </w:rPr>
        <w:t>The purpose of th</w:t>
      </w:r>
      <w:r w:rsidR="008518F6">
        <w:rPr>
          <w:rFonts w:eastAsia="Arial"/>
          <w:color w:val="000000"/>
        </w:rPr>
        <w:t xml:space="preserve">is policy is to outline how CARR </w:t>
      </w:r>
      <w:r>
        <w:rPr>
          <w:rFonts w:eastAsia="Arial"/>
          <w:color w:val="000000"/>
        </w:rPr>
        <w:t xml:space="preserve">provides funding support </w:t>
      </w:r>
      <w:r w:rsidR="008518F6">
        <w:rPr>
          <w:rFonts w:eastAsia="Arial"/>
          <w:color w:val="000000"/>
        </w:rPr>
        <w:t>to</w:t>
      </w:r>
      <w:r>
        <w:rPr>
          <w:rFonts w:eastAsia="Arial"/>
          <w:color w:val="000000"/>
        </w:rPr>
        <w:t xml:space="preserve"> members </w:t>
      </w:r>
      <w:r w:rsidR="008518F6">
        <w:rPr>
          <w:rFonts w:eastAsia="Arial"/>
          <w:color w:val="000000"/>
        </w:rPr>
        <w:t>for development of their mountain bike and associated skills</w:t>
      </w:r>
      <w:r>
        <w:rPr>
          <w:rFonts w:eastAsia="Arial"/>
          <w:color w:val="000000"/>
        </w:rPr>
        <w:t>.</w:t>
      </w:r>
    </w:p>
    <w:p w:rsidR="00A94333" w:rsidRDefault="001929A5" w:rsidP="00556EEC">
      <w:pPr>
        <w:pStyle w:val="Heading1"/>
        <w:rPr>
          <w:rFonts w:eastAsia="Arial"/>
        </w:rPr>
      </w:pPr>
      <w:bookmarkStart w:id="1" w:name="_Toc494619548"/>
      <w:r>
        <w:rPr>
          <w:rFonts w:eastAsia="Arial"/>
        </w:rPr>
        <w:t>Description</w:t>
      </w:r>
      <w:bookmarkEnd w:id="1"/>
    </w:p>
    <w:p w:rsidR="00A94333" w:rsidRDefault="008518F6" w:rsidP="00556EEC">
      <w:pPr>
        <w:spacing w:before="255" w:line="253" w:lineRule="exact"/>
        <w:ind w:right="144"/>
        <w:textAlignment w:val="baseline"/>
        <w:rPr>
          <w:rFonts w:eastAsia="Arial"/>
          <w:color w:val="000000"/>
        </w:rPr>
      </w:pPr>
      <w:r>
        <w:rPr>
          <w:rFonts w:eastAsia="Arial"/>
          <w:color w:val="000000"/>
        </w:rPr>
        <w:t>CARR</w:t>
      </w:r>
      <w:r w:rsidR="001929A5">
        <w:rPr>
          <w:rFonts w:eastAsia="Arial"/>
          <w:color w:val="000000"/>
        </w:rPr>
        <w:t xml:space="preserve"> members can apply to the </w:t>
      </w:r>
      <w:r>
        <w:rPr>
          <w:rFonts w:eastAsia="Arial"/>
          <w:color w:val="000000"/>
        </w:rPr>
        <w:t>CARR</w:t>
      </w:r>
      <w:r w:rsidR="001929A5">
        <w:rPr>
          <w:rFonts w:eastAsia="Arial"/>
          <w:color w:val="000000"/>
        </w:rPr>
        <w:t xml:space="preserve"> committee for support to </w:t>
      </w:r>
      <w:r>
        <w:rPr>
          <w:rFonts w:eastAsia="Arial"/>
          <w:color w:val="000000"/>
        </w:rPr>
        <w:t>develop their mountain bike and associated skills.</w:t>
      </w:r>
    </w:p>
    <w:p w:rsidR="008518F6" w:rsidRDefault="008518F6" w:rsidP="008518F6">
      <w:pPr>
        <w:spacing w:before="255" w:line="253" w:lineRule="exact"/>
        <w:ind w:right="144"/>
        <w:textAlignment w:val="baseline"/>
        <w:rPr>
          <w:rFonts w:eastAsia="Arial"/>
          <w:color w:val="000000"/>
        </w:rPr>
      </w:pPr>
      <w:r>
        <w:rPr>
          <w:rFonts w:eastAsia="Arial"/>
          <w:color w:val="000000"/>
        </w:rPr>
        <w:t xml:space="preserve">Mountain bike skills </w:t>
      </w:r>
      <w:proofErr w:type="gramStart"/>
      <w:r>
        <w:rPr>
          <w:rFonts w:eastAsia="Arial"/>
          <w:color w:val="000000"/>
        </w:rPr>
        <w:t>are defined</w:t>
      </w:r>
      <w:proofErr w:type="gramEnd"/>
      <w:r>
        <w:rPr>
          <w:rFonts w:eastAsia="Arial"/>
          <w:color w:val="000000"/>
        </w:rPr>
        <w:t xml:space="preserve"> as improving riding ability.  Examples of funding to i</w:t>
      </w:r>
      <w:r w:rsidR="00E43F5E">
        <w:rPr>
          <w:rFonts w:eastAsia="Arial"/>
          <w:color w:val="000000"/>
        </w:rPr>
        <w:t>mprove mountain bike skills are</w:t>
      </w:r>
      <w:r>
        <w:rPr>
          <w:rFonts w:eastAsia="Arial"/>
          <w:color w:val="000000"/>
        </w:rPr>
        <w:t xml:space="preserve"> competition at major races</w:t>
      </w:r>
      <w:r w:rsidR="00E43F5E">
        <w:rPr>
          <w:rFonts w:eastAsia="Arial"/>
          <w:color w:val="000000"/>
        </w:rPr>
        <w:t xml:space="preserve"> or</w:t>
      </w:r>
      <w:r>
        <w:rPr>
          <w:rFonts w:eastAsia="Arial"/>
          <w:color w:val="000000"/>
        </w:rPr>
        <w:t xml:space="preserve"> </w:t>
      </w:r>
      <w:r w:rsidR="00E43F5E">
        <w:rPr>
          <w:rFonts w:eastAsia="Arial"/>
          <w:color w:val="000000"/>
        </w:rPr>
        <w:t>attendance at skills courses.</w:t>
      </w:r>
    </w:p>
    <w:p w:rsidR="008518F6" w:rsidRPr="008518F6" w:rsidRDefault="008518F6" w:rsidP="008518F6">
      <w:pPr>
        <w:spacing w:before="255" w:line="253" w:lineRule="exact"/>
        <w:ind w:right="144"/>
        <w:textAlignment w:val="baseline"/>
        <w:rPr>
          <w:rFonts w:eastAsia="Arial"/>
          <w:color w:val="000000"/>
        </w:rPr>
      </w:pPr>
      <w:r w:rsidRPr="008518F6">
        <w:rPr>
          <w:rFonts w:eastAsia="Arial"/>
          <w:color w:val="000000"/>
        </w:rPr>
        <w:t>A</w:t>
      </w:r>
      <w:r>
        <w:rPr>
          <w:rFonts w:eastAsia="Arial"/>
          <w:color w:val="000000"/>
        </w:rPr>
        <w:t xml:space="preserve">ssociated skills are defined as </w:t>
      </w:r>
      <w:proofErr w:type="gramStart"/>
      <w:r>
        <w:rPr>
          <w:rFonts w:eastAsia="Arial"/>
          <w:color w:val="000000"/>
        </w:rPr>
        <w:t>skills which</w:t>
      </w:r>
      <w:proofErr w:type="gramEnd"/>
      <w:r>
        <w:rPr>
          <w:rFonts w:eastAsia="Arial"/>
          <w:color w:val="000000"/>
        </w:rPr>
        <w:t xml:space="preserve"> will give the club a direct benefit over the three years following the skills development.  Examples of associated skills are</w:t>
      </w:r>
      <w:r w:rsidR="00E43F5E">
        <w:rPr>
          <w:rFonts w:eastAsia="Arial"/>
          <w:color w:val="000000"/>
        </w:rPr>
        <w:t xml:space="preserve"> attendance at coaching courses, first aid courses, event organisation courses and </w:t>
      </w:r>
      <w:proofErr w:type="spellStart"/>
      <w:r w:rsidR="00E43F5E">
        <w:rPr>
          <w:rFonts w:eastAsia="Arial"/>
          <w:color w:val="000000"/>
        </w:rPr>
        <w:t>commissaire</w:t>
      </w:r>
      <w:proofErr w:type="spellEnd"/>
      <w:r w:rsidR="00E43F5E">
        <w:rPr>
          <w:rFonts w:eastAsia="Arial"/>
          <w:color w:val="000000"/>
        </w:rPr>
        <w:t xml:space="preserve"> training.</w:t>
      </w:r>
    </w:p>
    <w:p w:rsidR="00A94333" w:rsidRDefault="001929A5">
      <w:pPr>
        <w:spacing w:before="250" w:line="254" w:lineRule="exact"/>
        <w:ind w:right="720"/>
        <w:textAlignment w:val="baseline"/>
        <w:rPr>
          <w:rFonts w:eastAsia="Arial"/>
          <w:color w:val="000000"/>
        </w:rPr>
      </w:pPr>
      <w:r>
        <w:rPr>
          <w:rFonts w:eastAsia="Arial"/>
          <w:color w:val="000000"/>
        </w:rPr>
        <w:t>Funds will be paid up to the level agreed after the applicant has provided</w:t>
      </w:r>
      <w:r w:rsidR="00E43F5E">
        <w:rPr>
          <w:rFonts w:eastAsia="Arial"/>
          <w:color w:val="000000"/>
        </w:rPr>
        <w:t xml:space="preserve"> reasonable</w:t>
      </w:r>
      <w:r>
        <w:rPr>
          <w:rFonts w:eastAsia="Arial"/>
          <w:color w:val="000000"/>
        </w:rPr>
        <w:t xml:space="preserve"> </w:t>
      </w:r>
      <w:proofErr w:type="gramStart"/>
      <w:r>
        <w:rPr>
          <w:rFonts w:eastAsia="Arial"/>
          <w:color w:val="000000"/>
        </w:rPr>
        <w:t>evidence</w:t>
      </w:r>
      <w:proofErr w:type="gramEnd"/>
      <w:r w:rsidR="00E43F5E">
        <w:rPr>
          <w:rFonts w:eastAsia="Arial"/>
          <w:color w:val="000000"/>
        </w:rPr>
        <w:t xml:space="preserve"> to the committee</w:t>
      </w:r>
      <w:r>
        <w:rPr>
          <w:rFonts w:eastAsia="Arial"/>
          <w:color w:val="000000"/>
        </w:rPr>
        <w:t xml:space="preserve"> of expenses incurred (i.e. receipts) and submitted a race report to the committee.</w:t>
      </w:r>
    </w:p>
    <w:p w:rsidR="00A94333" w:rsidRDefault="001929A5">
      <w:pPr>
        <w:spacing w:before="249" w:line="255" w:lineRule="exact"/>
        <w:ind w:right="216"/>
        <w:textAlignment w:val="baseline"/>
        <w:rPr>
          <w:rFonts w:eastAsia="Arial"/>
          <w:color w:val="000000"/>
        </w:rPr>
      </w:pPr>
      <w:r>
        <w:rPr>
          <w:rFonts w:eastAsia="Arial"/>
          <w:color w:val="000000"/>
        </w:rPr>
        <w:t xml:space="preserve">The committee will </w:t>
      </w:r>
      <w:proofErr w:type="spellStart"/>
      <w:r>
        <w:rPr>
          <w:rFonts w:eastAsia="Arial"/>
          <w:color w:val="000000"/>
        </w:rPr>
        <w:t>endeavour</w:t>
      </w:r>
      <w:proofErr w:type="spellEnd"/>
      <w:r>
        <w:rPr>
          <w:rFonts w:eastAsia="Arial"/>
          <w:color w:val="000000"/>
        </w:rPr>
        <w:t xml:space="preserve"> to consider each application at the first meeting following its receipt.</w:t>
      </w:r>
    </w:p>
    <w:p w:rsidR="00780CE8" w:rsidRDefault="00780CE8">
      <w:pPr>
        <w:spacing w:before="249" w:line="255" w:lineRule="exact"/>
        <w:ind w:right="216"/>
        <w:textAlignment w:val="baseline"/>
        <w:rPr>
          <w:rFonts w:eastAsia="Arial"/>
          <w:color w:val="000000"/>
        </w:rPr>
      </w:pPr>
      <w:r>
        <w:rPr>
          <w:rFonts w:eastAsia="Arial"/>
          <w:color w:val="000000"/>
        </w:rPr>
        <w:t>Any skills for which the applicant receives a fee or payment for (e.g. paid coaching services) are not eligible for funding.</w:t>
      </w:r>
    </w:p>
    <w:p w:rsidR="00A94333" w:rsidRDefault="001929A5" w:rsidP="00556EEC">
      <w:pPr>
        <w:pStyle w:val="Heading1"/>
        <w:rPr>
          <w:rFonts w:eastAsia="Arial"/>
        </w:rPr>
      </w:pPr>
      <w:bookmarkStart w:id="2" w:name="_Toc494619549"/>
      <w:r>
        <w:rPr>
          <w:rFonts w:eastAsia="Arial"/>
        </w:rPr>
        <w:t>Eligibility for Development Support</w:t>
      </w:r>
      <w:bookmarkEnd w:id="2"/>
    </w:p>
    <w:p w:rsidR="00556EEC" w:rsidRDefault="00556EEC" w:rsidP="00556EEC">
      <w:r>
        <w:t>The applicant must be a financial member of the club.</w:t>
      </w:r>
    </w:p>
    <w:p w:rsidR="00FA0DAD" w:rsidRDefault="00FA0DAD" w:rsidP="00556EEC">
      <w:r>
        <w:t>The applicant must demonstrate that the activity is a development activity.</w:t>
      </w:r>
    </w:p>
    <w:p w:rsidR="00556EEC" w:rsidRDefault="00556EEC" w:rsidP="00556EEC">
      <w:r>
        <w:t xml:space="preserve">The applicant must make </w:t>
      </w:r>
      <w:r w:rsidR="00550206">
        <w:t>or have made a recent</w:t>
      </w:r>
      <w:r>
        <w:t xml:space="preserve"> positive contribution in return for the development support.  Examples of a positive contribution are</w:t>
      </w:r>
      <w:proofErr w:type="gramStart"/>
      <w:r w:rsidR="00FA0DAD">
        <w:t>;</w:t>
      </w:r>
      <w:proofErr w:type="gramEnd"/>
      <w:r>
        <w:t xml:space="preserve"> </w:t>
      </w:r>
      <w:proofErr w:type="spellStart"/>
      <w:r>
        <w:t>organising</w:t>
      </w:r>
      <w:proofErr w:type="spellEnd"/>
      <w:r>
        <w:t xml:space="preserve"> a race or social event on the event calendar, </w:t>
      </w:r>
      <w:proofErr w:type="spellStart"/>
      <w:r>
        <w:t>co-ordinating</w:t>
      </w:r>
      <w:proofErr w:type="spellEnd"/>
      <w:r w:rsidR="00FA0DAD">
        <w:t xml:space="preserve"> a series of social rides or substantial assistance with events or membership of the club committee.</w:t>
      </w:r>
    </w:p>
    <w:p w:rsidR="00FA0DAD" w:rsidRDefault="00FA0DAD" w:rsidP="00556EEC">
      <w:r>
        <w:t>Examples of what does not constitute a contribution to the club under this policy are; training, wearing club kit, going on social rides or any fully paid activity.</w:t>
      </w:r>
    </w:p>
    <w:p w:rsidR="00B2122A" w:rsidRPr="00556EEC" w:rsidRDefault="00B2122A" w:rsidP="00556EEC">
      <w:r>
        <w:lastRenderedPageBreak/>
        <w:t xml:space="preserve">The committee will normally require that the successful applicant agree to make a positive contribution, such as </w:t>
      </w:r>
      <w:proofErr w:type="spellStart"/>
      <w:r>
        <w:t>organising</w:t>
      </w:r>
      <w:proofErr w:type="spellEnd"/>
      <w:r>
        <w:t xml:space="preserve"> an event, in return for funding.</w:t>
      </w:r>
    </w:p>
    <w:p w:rsidR="00F8406D" w:rsidRDefault="00F8406D" w:rsidP="00F8406D">
      <w:pPr>
        <w:spacing w:before="255" w:line="253" w:lineRule="exact"/>
        <w:ind w:right="144"/>
        <w:textAlignment w:val="baseline"/>
        <w:rPr>
          <w:rFonts w:eastAsia="Arial"/>
          <w:color w:val="000000"/>
        </w:rPr>
      </w:pPr>
      <w:r>
        <w:rPr>
          <w:rFonts w:eastAsia="Arial"/>
          <w:color w:val="000000"/>
        </w:rPr>
        <w:t>Where relevant the applicant should wear club kit and represent the club in a positive manner.</w:t>
      </w:r>
    </w:p>
    <w:p w:rsidR="00A94333" w:rsidRPr="00FA0DAD" w:rsidRDefault="001929A5" w:rsidP="00FA0DAD">
      <w:pPr>
        <w:pStyle w:val="Heading1"/>
      </w:pPr>
      <w:bookmarkStart w:id="3" w:name="_Toc494619550"/>
      <w:r>
        <w:rPr>
          <w:rFonts w:eastAsia="Arial"/>
        </w:rPr>
        <w:t>Application Process</w:t>
      </w:r>
      <w:bookmarkEnd w:id="3"/>
    </w:p>
    <w:p w:rsidR="00724C20" w:rsidRDefault="00724C20" w:rsidP="00724C20">
      <w:r>
        <w:t xml:space="preserve">One application </w:t>
      </w:r>
      <w:proofErr w:type="gramStart"/>
      <w:r>
        <w:t>must be submitted</w:t>
      </w:r>
      <w:proofErr w:type="gramEnd"/>
      <w:r>
        <w:t xml:space="preserve"> per person for each development activity.</w:t>
      </w:r>
    </w:p>
    <w:p w:rsidR="00724C20" w:rsidRDefault="00724C20" w:rsidP="00724C20">
      <w:r>
        <w:t xml:space="preserve">Applications </w:t>
      </w:r>
      <w:proofErr w:type="gramStart"/>
      <w:r>
        <w:t>must be submitted</w:t>
      </w:r>
      <w:proofErr w:type="gramEnd"/>
      <w:r>
        <w:t xml:space="preserve"> on the attached application form.</w:t>
      </w:r>
    </w:p>
    <w:p w:rsidR="00A94333" w:rsidRDefault="001929A5" w:rsidP="00724C20">
      <w:r>
        <w:t>Funding support should not be an expectation; the meeting of performance standards, though essential, is not the only deciding factor in the approval process. The onus is on the member to justify the appropriateness and merit of their application, and any relevant supporting information should be included at the time of submission.</w:t>
      </w:r>
    </w:p>
    <w:p w:rsidR="00A94333" w:rsidRDefault="001929A5" w:rsidP="00724C20">
      <w:r>
        <w:t xml:space="preserve">Applications </w:t>
      </w:r>
      <w:proofErr w:type="gramStart"/>
      <w:r>
        <w:t>must be made</w:t>
      </w:r>
      <w:proofErr w:type="gramEnd"/>
      <w:r>
        <w:t xml:space="preserve"> </w:t>
      </w:r>
      <w:r w:rsidR="00FA7184">
        <w:t>30</w:t>
      </w:r>
      <w:r>
        <w:t xml:space="preserve"> days prior to the event</w:t>
      </w:r>
      <w:r w:rsidR="00FA7184">
        <w:t xml:space="preserve"> to give the Committee time to consider each application</w:t>
      </w:r>
      <w:r w:rsidRPr="00556EEC">
        <w:t>.</w:t>
      </w:r>
    </w:p>
    <w:p w:rsidR="00A94333" w:rsidRPr="000807E2" w:rsidRDefault="001929A5" w:rsidP="000807E2">
      <w:pPr>
        <w:pStyle w:val="Heading2"/>
      </w:pPr>
      <w:bookmarkStart w:id="4" w:name="_Toc494619551"/>
      <w:r>
        <w:rPr>
          <w:rFonts w:eastAsia="Arial"/>
        </w:rPr>
        <w:t>Steps in applying</w:t>
      </w:r>
      <w:bookmarkEnd w:id="4"/>
    </w:p>
    <w:p w:rsidR="00B2122A" w:rsidRPr="00B2122A" w:rsidRDefault="00B2122A" w:rsidP="00B2122A">
      <w:r>
        <w:t>The applicant</w:t>
      </w:r>
      <w:r w:rsidR="00F8406D">
        <w:t xml:space="preserve"> and club</w:t>
      </w:r>
      <w:r>
        <w:t xml:space="preserve"> must follow the steps below:</w:t>
      </w:r>
    </w:p>
    <w:p w:rsidR="00A94333" w:rsidRPr="00B2122A" w:rsidRDefault="001929A5" w:rsidP="00B2122A">
      <w:pPr>
        <w:pStyle w:val="ListParagraph"/>
        <w:numPr>
          <w:ilvl w:val="0"/>
          <w:numId w:val="3"/>
        </w:numPr>
        <w:tabs>
          <w:tab w:val="left" w:pos="288"/>
        </w:tabs>
        <w:spacing w:before="40" w:line="253" w:lineRule="exact"/>
        <w:ind w:right="1008"/>
        <w:textAlignment w:val="baseline"/>
        <w:rPr>
          <w:rFonts w:eastAsia="Arial"/>
          <w:color w:val="000000"/>
        </w:rPr>
      </w:pPr>
      <w:r w:rsidRPr="00B2122A">
        <w:rPr>
          <w:rFonts w:eastAsia="Arial"/>
          <w:color w:val="000000"/>
        </w:rPr>
        <w:t>Applicant to email or deliver com</w:t>
      </w:r>
      <w:r w:rsidR="00B2122A">
        <w:rPr>
          <w:rFonts w:eastAsia="Arial"/>
          <w:color w:val="000000"/>
        </w:rPr>
        <w:t>pleted application to the club S</w:t>
      </w:r>
      <w:r w:rsidRPr="00B2122A">
        <w:rPr>
          <w:rFonts w:eastAsia="Arial"/>
          <w:color w:val="000000"/>
        </w:rPr>
        <w:t xml:space="preserve">ecretary </w:t>
      </w:r>
      <w:r w:rsidR="00B2122A">
        <w:rPr>
          <w:rFonts w:eastAsia="Arial"/>
          <w:color w:val="000000"/>
        </w:rPr>
        <w:t>or President;</w:t>
      </w:r>
    </w:p>
    <w:p w:rsidR="00A94333" w:rsidRPr="00B2122A" w:rsidRDefault="001929A5" w:rsidP="00B2122A">
      <w:pPr>
        <w:pStyle w:val="ListParagraph"/>
        <w:numPr>
          <w:ilvl w:val="0"/>
          <w:numId w:val="3"/>
        </w:numPr>
        <w:tabs>
          <w:tab w:val="left" w:pos="288"/>
        </w:tabs>
        <w:spacing w:line="250" w:lineRule="exact"/>
        <w:textAlignment w:val="baseline"/>
        <w:rPr>
          <w:rFonts w:eastAsia="Arial"/>
          <w:color w:val="000000"/>
        </w:rPr>
      </w:pPr>
      <w:r w:rsidRPr="00B2122A">
        <w:rPr>
          <w:rFonts w:eastAsia="Arial"/>
          <w:color w:val="000000"/>
        </w:rPr>
        <w:t>An email acknowledg</w:t>
      </w:r>
      <w:r w:rsidR="00B2122A">
        <w:rPr>
          <w:rFonts w:eastAsia="Arial"/>
          <w:color w:val="000000"/>
        </w:rPr>
        <w:t>ement will be sent to applicant</w:t>
      </w:r>
    </w:p>
    <w:p w:rsidR="00A94333" w:rsidRPr="00B2122A" w:rsidRDefault="001929A5" w:rsidP="00B2122A">
      <w:pPr>
        <w:pStyle w:val="ListParagraph"/>
        <w:numPr>
          <w:ilvl w:val="0"/>
          <w:numId w:val="3"/>
        </w:numPr>
        <w:tabs>
          <w:tab w:val="left" w:pos="288"/>
        </w:tabs>
        <w:spacing w:before="1" w:line="253" w:lineRule="exact"/>
        <w:textAlignment w:val="baseline"/>
        <w:rPr>
          <w:rFonts w:eastAsia="Arial"/>
          <w:color w:val="000000"/>
        </w:rPr>
      </w:pPr>
      <w:r w:rsidRPr="00B2122A">
        <w:rPr>
          <w:rFonts w:eastAsia="Arial"/>
          <w:color w:val="000000"/>
        </w:rPr>
        <w:t>Full</w:t>
      </w:r>
      <w:r w:rsidR="00FA7184">
        <w:rPr>
          <w:rFonts w:eastAsia="Arial"/>
          <w:color w:val="000000"/>
        </w:rPr>
        <w:t>y</w:t>
      </w:r>
      <w:r w:rsidRPr="00B2122A">
        <w:rPr>
          <w:rFonts w:eastAsia="Arial"/>
          <w:color w:val="000000"/>
        </w:rPr>
        <w:t xml:space="preserve"> completed applications will be tabled at the next Committee Meeting</w:t>
      </w:r>
    </w:p>
    <w:p w:rsidR="00A94333" w:rsidRPr="00B2122A" w:rsidRDefault="001929A5" w:rsidP="00B2122A">
      <w:pPr>
        <w:pStyle w:val="ListParagraph"/>
        <w:numPr>
          <w:ilvl w:val="0"/>
          <w:numId w:val="3"/>
        </w:numPr>
        <w:tabs>
          <w:tab w:val="left" w:pos="288"/>
        </w:tabs>
        <w:spacing w:before="2" w:line="253" w:lineRule="exact"/>
        <w:textAlignment w:val="baseline"/>
        <w:rPr>
          <w:rFonts w:eastAsia="Arial"/>
          <w:color w:val="000000"/>
        </w:rPr>
      </w:pPr>
      <w:r w:rsidRPr="00B2122A">
        <w:rPr>
          <w:rFonts w:eastAsia="Arial"/>
          <w:color w:val="000000"/>
        </w:rPr>
        <w:t xml:space="preserve">Applicant </w:t>
      </w:r>
      <w:proofErr w:type="gramStart"/>
      <w:r w:rsidRPr="00B2122A">
        <w:rPr>
          <w:rFonts w:eastAsia="Arial"/>
          <w:color w:val="000000"/>
        </w:rPr>
        <w:t>will be advised</w:t>
      </w:r>
      <w:proofErr w:type="gramEnd"/>
      <w:r w:rsidRPr="00B2122A">
        <w:rPr>
          <w:rFonts w:eastAsia="Arial"/>
          <w:color w:val="000000"/>
        </w:rPr>
        <w:t xml:space="preserve"> via email of the outcome of their application</w:t>
      </w:r>
      <w:r w:rsidR="00FA0DAD" w:rsidRPr="00B2122A">
        <w:rPr>
          <w:rFonts w:eastAsia="Arial"/>
          <w:color w:val="000000"/>
        </w:rPr>
        <w:t xml:space="preserve"> as soon as practical</w:t>
      </w:r>
      <w:r w:rsidR="00B2122A">
        <w:rPr>
          <w:rFonts w:eastAsia="Arial"/>
          <w:color w:val="000000"/>
        </w:rPr>
        <w:t xml:space="preserve"> including any conditions associated with the funding such as requirement to </w:t>
      </w:r>
      <w:proofErr w:type="spellStart"/>
      <w:r w:rsidR="00B2122A">
        <w:rPr>
          <w:rFonts w:eastAsia="Arial"/>
          <w:color w:val="000000"/>
        </w:rPr>
        <w:t>organise</w:t>
      </w:r>
      <w:proofErr w:type="spellEnd"/>
      <w:r w:rsidR="00B2122A">
        <w:rPr>
          <w:rFonts w:eastAsia="Arial"/>
          <w:color w:val="000000"/>
        </w:rPr>
        <w:t xml:space="preserve"> an event, present a talk to members or prepare a race report.</w:t>
      </w:r>
    </w:p>
    <w:p w:rsidR="00A94333" w:rsidRDefault="00B2122A" w:rsidP="00B2122A">
      <w:pPr>
        <w:pStyle w:val="Heading1"/>
      </w:pPr>
      <w:bookmarkStart w:id="5" w:name="_Toc494619552"/>
      <w:r>
        <w:t>Payment</w:t>
      </w:r>
      <w:bookmarkEnd w:id="5"/>
    </w:p>
    <w:p w:rsidR="00B2122A" w:rsidRDefault="00B2122A" w:rsidP="00B2122A">
      <w:r>
        <w:t>Payment of f</w:t>
      </w:r>
      <w:r w:rsidRPr="00B2122A">
        <w:t>unds to the level agreed will be provided in the form of reimbursement upon proof of expenditure and submission of race report</w:t>
      </w:r>
      <w:r>
        <w:t xml:space="preserve"> or meeting of other conditions, as appropriate</w:t>
      </w:r>
      <w:r w:rsidRPr="00B2122A">
        <w:t>.</w:t>
      </w:r>
    </w:p>
    <w:p w:rsidR="00B2122A" w:rsidRDefault="00B2122A" w:rsidP="00B2122A">
      <w:r>
        <w:t xml:space="preserve">Payment </w:t>
      </w:r>
      <w:proofErr w:type="gramStart"/>
      <w:r>
        <w:t xml:space="preserve">will not necessarily be </w:t>
      </w:r>
      <w:r w:rsidR="00FA7184">
        <w:t>made</w:t>
      </w:r>
      <w:proofErr w:type="gramEnd"/>
      <w:r>
        <w:t xml:space="preserve"> in advance unless specifically requested and approved by the Committee.</w:t>
      </w:r>
    </w:p>
    <w:p w:rsidR="000807E2" w:rsidRDefault="000807E2" w:rsidP="00B2122A">
      <w:proofErr w:type="gramStart"/>
      <w:r>
        <w:t>Payment will only be made by electronic funds transfer</w:t>
      </w:r>
      <w:proofErr w:type="gramEnd"/>
      <w:r>
        <w:t>.</w:t>
      </w:r>
    </w:p>
    <w:p w:rsidR="00B2122A" w:rsidRDefault="00B2122A" w:rsidP="00B2122A">
      <w:r>
        <w:t xml:space="preserve">In the event that the applicant does not undertake the development activity for any </w:t>
      </w:r>
      <w:proofErr w:type="gramStart"/>
      <w:r>
        <w:t>reason</w:t>
      </w:r>
      <w:proofErr w:type="gramEnd"/>
      <w:r>
        <w:t xml:space="preserve"> the club will require any funding to be refunded to the club.</w:t>
      </w:r>
    </w:p>
    <w:p w:rsidR="00724C20" w:rsidRPr="00B2122A" w:rsidRDefault="00724C20" w:rsidP="00B2122A">
      <w:r>
        <w:t xml:space="preserve">Any funds not used for the activity described in the application </w:t>
      </w:r>
      <w:proofErr w:type="gramStart"/>
      <w:r>
        <w:t>must be returned</w:t>
      </w:r>
      <w:proofErr w:type="gramEnd"/>
      <w:r>
        <w:t xml:space="preserve"> to the club.</w:t>
      </w:r>
    </w:p>
    <w:p w:rsidR="00A94333" w:rsidRDefault="000807E2" w:rsidP="000807E2">
      <w:pPr>
        <w:pStyle w:val="Heading1"/>
        <w:rPr>
          <w:rFonts w:eastAsia="Arial"/>
        </w:rPr>
      </w:pPr>
      <w:bookmarkStart w:id="6" w:name="_Toc494619553"/>
      <w:r>
        <w:rPr>
          <w:rFonts w:eastAsia="Arial"/>
        </w:rPr>
        <w:t>Evaluation of applications</w:t>
      </w:r>
      <w:bookmarkEnd w:id="6"/>
    </w:p>
    <w:p w:rsidR="000807E2" w:rsidRDefault="000807E2" w:rsidP="000807E2">
      <w:r>
        <w:t xml:space="preserve">The committee shall not allocate more than </w:t>
      </w:r>
      <w:r w:rsidRPr="00B64DA9">
        <w:t>15%</w:t>
      </w:r>
      <w:r>
        <w:t xml:space="preserve"> of available club funds in any one year.</w:t>
      </w:r>
    </w:p>
    <w:p w:rsidR="000807E2" w:rsidRPr="000807E2" w:rsidRDefault="000807E2" w:rsidP="000807E2">
      <w:r>
        <w:lastRenderedPageBreak/>
        <w:t xml:space="preserve">Any committee member who has a conflict of interest shall not take part in the evaluation.  Conflict of interest includes application for support by committee members, family member or partner.  Any conflict of interest </w:t>
      </w:r>
      <w:proofErr w:type="gramStart"/>
      <w:r>
        <w:t>should be declared</w:t>
      </w:r>
      <w:proofErr w:type="gramEnd"/>
      <w:r>
        <w:t xml:space="preserve"> prior to the evaluation.</w:t>
      </w:r>
    </w:p>
    <w:p w:rsidR="000807E2" w:rsidRDefault="000807E2">
      <w:pPr>
        <w:spacing w:before="41" w:line="253" w:lineRule="exact"/>
        <w:ind w:right="144"/>
        <w:textAlignment w:val="baseline"/>
        <w:rPr>
          <w:rFonts w:eastAsia="Arial"/>
          <w:color w:val="000000"/>
          <w:spacing w:val="-1"/>
        </w:rPr>
      </w:pPr>
      <w:r>
        <w:rPr>
          <w:rFonts w:eastAsia="Arial"/>
          <w:color w:val="000000"/>
          <w:spacing w:val="-1"/>
        </w:rPr>
        <w:t xml:space="preserve">The primary criteria will be that the activity is a development </w:t>
      </w:r>
      <w:proofErr w:type="gramStart"/>
      <w:r>
        <w:rPr>
          <w:rFonts w:eastAsia="Arial"/>
          <w:color w:val="000000"/>
          <w:spacing w:val="-1"/>
        </w:rPr>
        <w:t>activity which</w:t>
      </w:r>
      <w:proofErr w:type="gramEnd"/>
      <w:r>
        <w:rPr>
          <w:rFonts w:eastAsia="Arial"/>
          <w:color w:val="000000"/>
          <w:spacing w:val="-1"/>
        </w:rPr>
        <w:t xml:space="preserve"> has a direct benefit for the rider or the club.</w:t>
      </w:r>
    </w:p>
    <w:p w:rsidR="00A94333" w:rsidRDefault="001929A5">
      <w:pPr>
        <w:spacing w:before="41" w:line="253" w:lineRule="exact"/>
        <w:ind w:right="144"/>
        <w:textAlignment w:val="baseline"/>
        <w:rPr>
          <w:rFonts w:eastAsia="Arial"/>
          <w:color w:val="000000"/>
          <w:spacing w:val="-1"/>
        </w:rPr>
      </w:pPr>
      <w:r>
        <w:rPr>
          <w:rFonts w:eastAsia="Arial"/>
          <w:color w:val="000000"/>
          <w:spacing w:val="-1"/>
        </w:rPr>
        <w:t xml:space="preserve">Members who have demonstrated a commitment to assisting with the </w:t>
      </w:r>
      <w:proofErr w:type="spellStart"/>
      <w:r>
        <w:rPr>
          <w:rFonts w:eastAsia="Arial"/>
          <w:color w:val="000000"/>
          <w:spacing w:val="-1"/>
        </w:rPr>
        <w:t>organising</w:t>
      </w:r>
      <w:proofErr w:type="spellEnd"/>
      <w:r>
        <w:rPr>
          <w:rFonts w:eastAsia="Arial"/>
          <w:color w:val="000000"/>
          <w:spacing w:val="-1"/>
        </w:rPr>
        <w:t xml:space="preserve"> or running of club events, </w:t>
      </w:r>
      <w:r w:rsidR="000807E2">
        <w:rPr>
          <w:rFonts w:eastAsia="Arial"/>
          <w:color w:val="000000"/>
          <w:spacing w:val="-1"/>
        </w:rPr>
        <w:t>the club or club</w:t>
      </w:r>
      <w:r>
        <w:rPr>
          <w:rFonts w:eastAsia="Arial"/>
          <w:color w:val="000000"/>
          <w:spacing w:val="-1"/>
        </w:rPr>
        <w:t xml:space="preserve"> activities </w:t>
      </w:r>
      <w:proofErr w:type="gramStart"/>
      <w:r>
        <w:rPr>
          <w:rFonts w:eastAsia="Arial"/>
          <w:color w:val="000000"/>
          <w:spacing w:val="-1"/>
        </w:rPr>
        <w:t>will be given</w:t>
      </w:r>
      <w:proofErr w:type="gramEnd"/>
      <w:r>
        <w:rPr>
          <w:rFonts w:eastAsia="Arial"/>
          <w:color w:val="000000"/>
          <w:spacing w:val="-1"/>
        </w:rPr>
        <w:t xml:space="preserve"> higher preference for development support.</w:t>
      </w:r>
    </w:p>
    <w:p w:rsidR="000807E2" w:rsidRDefault="000807E2">
      <w:pPr>
        <w:spacing w:before="41" w:line="253" w:lineRule="exact"/>
        <w:ind w:right="144"/>
        <w:textAlignment w:val="baseline"/>
        <w:rPr>
          <w:rFonts w:eastAsia="Arial"/>
          <w:color w:val="000000"/>
          <w:spacing w:val="-1"/>
        </w:rPr>
      </w:pPr>
      <w:proofErr w:type="gramStart"/>
      <w:r>
        <w:rPr>
          <w:rFonts w:eastAsia="Arial"/>
          <w:color w:val="000000"/>
          <w:spacing w:val="-1"/>
        </w:rPr>
        <w:t>Track record</w:t>
      </w:r>
      <w:proofErr w:type="gramEnd"/>
      <w:r>
        <w:rPr>
          <w:rFonts w:eastAsia="Arial"/>
          <w:color w:val="000000"/>
          <w:spacing w:val="-1"/>
        </w:rPr>
        <w:t xml:space="preserve"> of the applicant in supporting </w:t>
      </w:r>
      <w:r w:rsidR="00F8406D">
        <w:rPr>
          <w:rFonts w:eastAsia="Arial"/>
          <w:color w:val="000000"/>
          <w:spacing w:val="-1"/>
        </w:rPr>
        <w:t xml:space="preserve">and representing </w:t>
      </w:r>
      <w:r>
        <w:rPr>
          <w:rFonts w:eastAsia="Arial"/>
          <w:color w:val="000000"/>
          <w:spacing w:val="-1"/>
        </w:rPr>
        <w:t xml:space="preserve">the club should be considered in the evaluation.  Applicants who have not met their contribution obligations with previous funding occasions </w:t>
      </w:r>
      <w:proofErr w:type="gramStart"/>
      <w:r>
        <w:rPr>
          <w:rFonts w:eastAsia="Arial"/>
          <w:color w:val="000000"/>
          <w:spacing w:val="-1"/>
        </w:rPr>
        <w:t>will be considered</w:t>
      </w:r>
      <w:proofErr w:type="gramEnd"/>
      <w:r>
        <w:rPr>
          <w:rFonts w:eastAsia="Arial"/>
          <w:color w:val="000000"/>
          <w:spacing w:val="-1"/>
        </w:rPr>
        <w:t xml:space="preserve"> less </w:t>
      </w:r>
      <w:proofErr w:type="spellStart"/>
      <w:r>
        <w:rPr>
          <w:rFonts w:eastAsia="Arial"/>
          <w:color w:val="000000"/>
          <w:spacing w:val="-1"/>
        </w:rPr>
        <w:t>favourably</w:t>
      </w:r>
      <w:proofErr w:type="spellEnd"/>
      <w:r>
        <w:rPr>
          <w:rFonts w:eastAsia="Arial"/>
          <w:color w:val="000000"/>
          <w:spacing w:val="-1"/>
        </w:rPr>
        <w:t>.</w:t>
      </w:r>
    </w:p>
    <w:p w:rsidR="000807E2" w:rsidRDefault="000807E2">
      <w:pPr>
        <w:spacing w:before="41" w:line="253" w:lineRule="exact"/>
        <w:ind w:right="144"/>
        <w:textAlignment w:val="baseline"/>
        <w:rPr>
          <w:rFonts w:eastAsia="Arial"/>
          <w:color w:val="000000"/>
          <w:spacing w:val="-1"/>
        </w:rPr>
      </w:pPr>
      <w:r>
        <w:rPr>
          <w:rFonts w:eastAsia="Arial"/>
          <w:color w:val="000000"/>
          <w:spacing w:val="-1"/>
        </w:rPr>
        <w:t xml:space="preserve">The requested amount does not have to </w:t>
      </w:r>
      <w:proofErr w:type="gramStart"/>
      <w:r>
        <w:rPr>
          <w:rFonts w:eastAsia="Arial"/>
          <w:color w:val="000000"/>
          <w:spacing w:val="-1"/>
        </w:rPr>
        <w:t>be allocated</w:t>
      </w:r>
      <w:proofErr w:type="gramEnd"/>
      <w:r>
        <w:rPr>
          <w:rFonts w:eastAsia="Arial"/>
          <w:color w:val="000000"/>
          <w:spacing w:val="-1"/>
        </w:rPr>
        <w:t>.  The committee should decide on the appropriate level of funding for each application, taking into account all factors.</w:t>
      </w:r>
    </w:p>
    <w:p w:rsidR="00FA7184" w:rsidRDefault="00FA7184">
      <w:pPr>
        <w:spacing w:before="41" w:line="253" w:lineRule="exact"/>
        <w:ind w:right="144"/>
        <w:textAlignment w:val="baseline"/>
        <w:rPr>
          <w:rFonts w:eastAsia="Arial"/>
          <w:color w:val="000000"/>
          <w:spacing w:val="-1"/>
        </w:rPr>
      </w:pPr>
      <w:r>
        <w:rPr>
          <w:rFonts w:eastAsia="Arial"/>
          <w:color w:val="000000"/>
          <w:spacing w:val="-1"/>
        </w:rPr>
        <w:t xml:space="preserve">Applications </w:t>
      </w:r>
      <w:proofErr w:type="gramStart"/>
      <w:r>
        <w:rPr>
          <w:rFonts w:eastAsia="Arial"/>
          <w:color w:val="000000"/>
          <w:spacing w:val="-1"/>
        </w:rPr>
        <w:t>may be considered</w:t>
      </w:r>
      <w:proofErr w:type="gramEnd"/>
      <w:r>
        <w:rPr>
          <w:rFonts w:eastAsia="Arial"/>
          <w:color w:val="000000"/>
          <w:spacing w:val="-1"/>
        </w:rPr>
        <w:t xml:space="preserve"> outside of Committee Meetings.  Any application considered outside of a Committee Meeting </w:t>
      </w:r>
      <w:proofErr w:type="gramStart"/>
      <w:r>
        <w:rPr>
          <w:rFonts w:eastAsia="Arial"/>
          <w:color w:val="000000"/>
          <w:spacing w:val="-1"/>
        </w:rPr>
        <w:t>must be ratified at the next meeting and duly recorded</w:t>
      </w:r>
      <w:proofErr w:type="gramEnd"/>
      <w:r>
        <w:rPr>
          <w:rFonts w:eastAsia="Arial"/>
          <w:color w:val="000000"/>
          <w:spacing w:val="-1"/>
        </w:rPr>
        <w:t>.</w:t>
      </w:r>
    </w:p>
    <w:p w:rsidR="00A94333" w:rsidRDefault="001929A5" w:rsidP="00FA0DAD">
      <w:pPr>
        <w:pStyle w:val="Heading1"/>
        <w:rPr>
          <w:rFonts w:eastAsia="Arial"/>
        </w:rPr>
      </w:pPr>
      <w:bookmarkStart w:id="7" w:name="_Toc494619554"/>
      <w:r>
        <w:rPr>
          <w:rFonts w:eastAsia="Arial"/>
        </w:rPr>
        <w:t>Ma</w:t>
      </w:r>
      <w:r w:rsidR="00FA0DAD">
        <w:rPr>
          <w:rFonts w:eastAsia="Arial"/>
        </w:rPr>
        <w:t>ximum level of support provided</w:t>
      </w:r>
      <w:bookmarkEnd w:id="7"/>
    </w:p>
    <w:p w:rsidR="00A94333" w:rsidRDefault="00E43F5E" w:rsidP="00556EEC">
      <w:pPr>
        <w:spacing w:before="255" w:line="253" w:lineRule="exact"/>
        <w:ind w:right="144"/>
        <w:textAlignment w:val="baseline"/>
        <w:rPr>
          <w:rFonts w:eastAsia="Arial"/>
          <w:color w:val="000000"/>
        </w:rPr>
      </w:pPr>
      <w:r>
        <w:rPr>
          <w:rFonts w:eastAsia="Arial"/>
          <w:color w:val="000000"/>
        </w:rPr>
        <w:t xml:space="preserve">The maximum level of support for any one activity is $500.  </w:t>
      </w:r>
      <w:r w:rsidR="001929A5">
        <w:rPr>
          <w:rFonts w:eastAsia="Arial"/>
          <w:color w:val="000000"/>
        </w:rPr>
        <w:t xml:space="preserve">The total support that </w:t>
      </w:r>
      <w:proofErr w:type="gramStart"/>
      <w:r w:rsidR="001929A5">
        <w:rPr>
          <w:rFonts w:eastAsia="Arial"/>
          <w:color w:val="000000"/>
        </w:rPr>
        <w:t>can be provided</w:t>
      </w:r>
      <w:proofErr w:type="gramEnd"/>
      <w:r w:rsidR="001929A5">
        <w:rPr>
          <w:rFonts w:eastAsia="Arial"/>
          <w:color w:val="000000"/>
        </w:rPr>
        <w:t xml:space="preserve"> to a member </w:t>
      </w:r>
      <w:r>
        <w:rPr>
          <w:rFonts w:eastAsia="Arial"/>
          <w:color w:val="000000"/>
        </w:rPr>
        <w:t>in any one financial year is $15</w:t>
      </w:r>
      <w:r w:rsidR="001929A5">
        <w:rPr>
          <w:rFonts w:eastAsia="Arial"/>
          <w:color w:val="000000"/>
        </w:rPr>
        <w:t>00.</w:t>
      </w:r>
    </w:p>
    <w:p w:rsidR="00A94333" w:rsidRDefault="00E43F5E" w:rsidP="00FA0DAD">
      <w:pPr>
        <w:pStyle w:val="Heading1"/>
        <w:rPr>
          <w:rFonts w:eastAsia="Arial"/>
        </w:rPr>
      </w:pPr>
      <w:bookmarkStart w:id="8" w:name="_Toc494619555"/>
      <w:r>
        <w:rPr>
          <w:rFonts w:eastAsia="Arial"/>
        </w:rPr>
        <w:t>Facilitation of policy</w:t>
      </w:r>
      <w:bookmarkEnd w:id="8"/>
    </w:p>
    <w:p w:rsidR="00E43F5E" w:rsidRPr="00556EEC" w:rsidRDefault="00E43F5E" w:rsidP="00556EEC">
      <w:pPr>
        <w:spacing w:before="255" w:line="253" w:lineRule="exact"/>
        <w:ind w:right="144"/>
        <w:textAlignment w:val="baseline"/>
        <w:rPr>
          <w:rFonts w:eastAsia="Arial"/>
          <w:color w:val="000000"/>
        </w:rPr>
      </w:pPr>
      <w:r w:rsidRPr="00556EEC">
        <w:rPr>
          <w:rFonts w:eastAsia="Arial"/>
          <w:color w:val="000000"/>
        </w:rPr>
        <w:t>To facilitate this policy CARR will undertake to:</w:t>
      </w:r>
    </w:p>
    <w:p w:rsidR="00A94333" w:rsidRDefault="00724C20" w:rsidP="00724C20">
      <w:pPr>
        <w:numPr>
          <w:ilvl w:val="0"/>
          <w:numId w:val="2"/>
        </w:numPr>
        <w:spacing w:line="253" w:lineRule="exact"/>
        <w:textAlignment w:val="baseline"/>
        <w:rPr>
          <w:rFonts w:eastAsia="Arial"/>
          <w:color w:val="000000"/>
        </w:rPr>
      </w:pPr>
      <w:r>
        <w:rPr>
          <w:rFonts w:eastAsia="Arial"/>
          <w:color w:val="000000"/>
        </w:rPr>
        <w:t>Endeavour to spend</w:t>
      </w:r>
      <w:r w:rsidR="00E43F5E">
        <w:rPr>
          <w:rFonts w:eastAsia="Arial"/>
          <w:color w:val="000000"/>
        </w:rPr>
        <w:t xml:space="preserve"> not less than </w:t>
      </w:r>
      <w:r w:rsidR="00E43F5E" w:rsidRPr="00B64DA9">
        <w:rPr>
          <w:rFonts w:eastAsia="Arial"/>
          <w:color w:val="000000"/>
        </w:rPr>
        <w:t>15%</w:t>
      </w:r>
      <w:r w:rsidR="00E43F5E">
        <w:rPr>
          <w:rFonts w:eastAsia="Arial"/>
          <w:color w:val="000000"/>
        </w:rPr>
        <w:t xml:space="preserve"> of current funds </w:t>
      </w:r>
      <w:r>
        <w:rPr>
          <w:rFonts w:eastAsia="Arial"/>
          <w:color w:val="000000"/>
        </w:rPr>
        <w:t>on member</w:t>
      </w:r>
      <w:r w:rsidR="00E43F5E">
        <w:rPr>
          <w:rFonts w:eastAsia="Arial"/>
          <w:color w:val="000000"/>
        </w:rPr>
        <w:t xml:space="preserve"> development</w:t>
      </w:r>
      <w:r>
        <w:rPr>
          <w:rFonts w:eastAsia="Arial"/>
          <w:color w:val="000000"/>
        </w:rPr>
        <w:t>;</w:t>
      </w:r>
    </w:p>
    <w:p w:rsidR="00A94333" w:rsidRDefault="001929A5" w:rsidP="00724C20">
      <w:pPr>
        <w:numPr>
          <w:ilvl w:val="0"/>
          <w:numId w:val="2"/>
        </w:numPr>
        <w:spacing w:line="252" w:lineRule="exact"/>
        <w:textAlignment w:val="baseline"/>
        <w:rPr>
          <w:rFonts w:eastAsia="Arial"/>
          <w:color w:val="000000"/>
        </w:rPr>
      </w:pPr>
      <w:r>
        <w:rPr>
          <w:rFonts w:eastAsia="Arial"/>
          <w:color w:val="000000"/>
        </w:rPr>
        <w:t>Monitor expenditure against this budget;</w:t>
      </w:r>
    </w:p>
    <w:p w:rsidR="00A94333" w:rsidRDefault="001929A5" w:rsidP="00724C20">
      <w:pPr>
        <w:numPr>
          <w:ilvl w:val="0"/>
          <w:numId w:val="2"/>
        </w:numPr>
        <w:spacing w:line="250" w:lineRule="exact"/>
        <w:textAlignment w:val="baseline"/>
        <w:rPr>
          <w:rFonts w:eastAsia="Arial"/>
          <w:color w:val="000000"/>
        </w:rPr>
      </w:pPr>
      <w:r>
        <w:rPr>
          <w:rFonts w:eastAsia="Arial"/>
          <w:color w:val="000000"/>
        </w:rPr>
        <w:t>Keep records of development support funds provided to members;</w:t>
      </w:r>
    </w:p>
    <w:p w:rsidR="00A94333" w:rsidRDefault="001929A5" w:rsidP="00724C20">
      <w:pPr>
        <w:numPr>
          <w:ilvl w:val="0"/>
          <w:numId w:val="2"/>
        </w:numPr>
        <w:spacing w:line="252" w:lineRule="exact"/>
        <w:textAlignment w:val="baseline"/>
        <w:rPr>
          <w:rFonts w:eastAsia="Arial"/>
          <w:color w:val="000000"/>
        </w:rPr>
      </w:pPr>
      <w:r>
        <w:rPr>
          <w:rFonts w:eastAsia="Arial"/>
          <w:color w:val="000000"/>
        </w:rPr>
        <w:t>Evaluate and review this policy and levels of supp</w:t>
      </w:r>
      <w:r w:rsidR="00F8406D">
        <w:rPr>
          <w:rFonts w:eastAsia="Arial"/>
          <w:color w:val="000000"/>
        </w:rPr>
        <w:t>ort provided on an annual basis;</w:t>
      </w:r>
    </w:p>
    <w:p w:rsidR="00F8406D" w:rsidRDefault="00F8406D" w:rsidP="00724C20">
      <w:pPr>
        <w:numPr>
          <w:ilvl w:val="0"/>
          <w:numId w:val="2"/>
        </w:numPr>
        <w:spacing w:line="252" w:lineRule="exact"/>
        <w:textAlignment w:val="baseline"/>
        <w:rPr>
          <w:rFonts w:eastAsia="Arial"/>
          <w:color w:val="000000"/>
        </w:rPr>
      </w:pPr>
      <w:r>
        <w:rPr>
          <w:rFonts w:eastAsia="Arial"/>
          <w:color w:val="000000"/>
        </w:rPr>
        <w:t>Review this policy as needed from time to time.</w:t>
      </w:r>
    </w:p>
    <w:p w:rsidR="00B64DA9" w:rsidRDefault="00B64DA9" w:rsidP="00242081"/>
    <w:p w:rsidR="00242081" w:rsidRDefault="00242081">
      <w:pPr>
        <w:rPr>
          <w:rFonts w:ascii="Cambria" w:eastAsia="Cambria" w:hAnsi="Cambria"/>
          <w:b/>
          <w:color w:val="4F81BC"/>
          <w:sz w:val="26"/>
        </w:rPr>
      </w:pPr>
      <w:r>
        <w:rPr>
          <w:rFonts w:ascii="Cambria" w:eastAsia="Cambria" w:hAnsi="Cambria"/>
          <w:b/>
          <w:color w:val="4F81BC"/>
          <w:sz w:val="26"/>
        </w:rPr>
        <w:br w:type="page"/>
      </w:r>
    </w:p>
    <w:p w:rsidR="00A94333" w:rsidRDefault="00F8406D">
      <w:pPr>
        <w:spacing w:before="30" w:line="274" w:lineRule="exact"/>
        <w:ind w:left="72"/>
        <w:jc w:val="center"/>
        <w:textAlignment w:val="baseline"/>
        <w:rPr>
          <w:rFonts w:ascii="Cambria" w:eastAsia="Cambria" w:hAnsi="Cambria"/>
          <w:b/>
          <w:color w:val="4F81BC"/>
          <w:sz w:val="26"/>
        </w:rPr>
      </w:pPr>
      <w:r>
        <w:rPr>
          <w:rFonts w:ascii="Cambria" w:eastAsia="Cambria" w:hAnsi="Cambria"/>
          <w:b/>
          <w:color w:val="4F81BC"/>
          <w:sz w:val="26"/>
        </w:rPr>
        <w:lastRenderedPageBreak/>
        <w:t>CARR</w:t>
      </w:r>
      <w:r w:rsidR="001929A5">
        <w:rPr>
          <w:rFonts w:ascii="Cambria" w:eastAsia="Cambria" w:hAnsi="Cambria"/>
          <w:b/>
          <w:color w:val="4F81BC"/>
          <w:sz w:val="26"/>
        </w:rPr>
        <w:t xml:space="preserve"> Development Support Application Form</w:t>
      </w:r>
    </w:p>
    <w:p w:rsidR="00A94333" w:rsidRDefault="001929A5">
      <w:pPr>
        <w:spacing w:before="71" w:line="203" w:lineRule="exact"/>
        <w:ind w:left="72"/>
        <w:textAlignment w:val="baseline"/>
        <w:rPr>
          <w:rFonts w:ascii="Calibri" w:eastAsia="Calibri" w:hAnsi="Calibri"/>
          <w:b/>
          <w:color w:val="000000"/>
          <w:sz w:val="20"/>
        </w:rPr>
      </w:pPr>
      <w:r>
        <w:rPr>
          <w:rFonts w:ascii="Calibri" w:eastAsia="Calibri" w:hAnsi="Calibri"/>
          <w:b/>
          <w:color w:val="000000"/>
          <w:sz w:val="20"/>
        </w:rPr>
        <w:t>Submitting an application</w:t>
      </w:r>
    </w:p>
    <w:p w:rsidR="00A94333" w:rsidRDefault="001929A5">
      <w:pPr>
        <w:spacing w:before="5" w:line="280" w:lineRule="exact"/>
        <w:ind w:left="72" w:right="288"/>
        <w:textAlignment w:val="baseline"/>
        <w:rPr>
          <w:rFonts w:ascii="Calibri" w:eastAsia="Calibri" w:hAnsi="Calibri"/>
          <w:color w:val="000000"/>
          <w:sz w:val="20"/>
        </w:rPr>
      </w:pPr>
      <w:r>
        <w:rPr>
          <w:rFonts w:ascii="Calibri" w:eastAsia="Calibri" w:hAnsi="Calibri"/>
          <w:color w:val="000000"/>
          <w:sz w:val="20"/>
        </w:rPr>
        <w:t>The member or parent/guardian of the member must complete the application form and seek the endorsement of the coach/delegate completing all relevant sections of Section 1. The member or delegate is responsible for seeking the endorsement of the coach prior to submitting the application, Section 2.</w:t>
      </w:r>
    </w:p>
    <w:p w:rsidR="00A94333" w:rsidRDefault="001929A5">
      <w:pPr>
        <w:spacing w:before="4" w:after="230" w:line="293" w:lineRule="exact"/>
        <w:ind w:left="72" w:right="144"/>
        <w:textAlignment w:val="baseline"/>
        <w:rPr>
          <w:rFonts w:ascii="Calibri" w:eastAsia="Calibri" w:hAnsi="Calibri"/>
          <w:b/>
          <w:color w:val="000000"/>
          <w:spacing w:val="-1"/>
          <w:sz w:val="20"/>
        </w:rPr>
      </w:pPr>
      <w:r>
        <w:rPr>
          <w:rFonts w:ascii="Calibri" w:eastAsia="Calibri" w:hAnsi="Calibri"/>
          <w:color w:val="000000"/>
          <w:spacing w:val="-1"/>
          <w:sz w:val="20"/>
        </w:rPr>
        <w:t xml:space="preserve">Submit applications to </w:t>
      </w:r>
      <w:r w:rsidR="00016BCA">
        <w:rPr>
          <w:rFonts w:ascii="Calibri" w:eastAsia="Calibri" w:hAnsi="Calibri"/>
          <w:color w:val="000000"/>
          <w:spacing w:val="-1"/>
          <w:sz w:val="20"/>
        </w:rPr>
        <w:t>CARR</w:t>
      </w:r>
      <w:r>
        <w:rPr>
          <w:rFonts w:ascii="Calibri" w:eastAsia="Calibri" w:hAnsi="Calibri"/>
          <w:color w:val="000000"/>
          <w:spacing w:val="-1"/>
          <w:sz w:val="20"/>
        </w:rPr>
        <w:t xml:space="preserve"> Development Delegate or Club Secretary. </w:t>
      </w:r>
      <w:hyperlink r:id="rId8">
        <w:r>
          <w:rPr>
            <w:rFonts w:ascii="Calibri" w:eastAsia="Calibri" w:hAnsi="Calibri"/>
            <w:color w:val="0000FF"/>
            <w:spacing w:val="-1"/>
            <w:sz w:val="20"/>
            <w:u w:val="single"/>
          </w:rPr>
          <w:t>Email:</w:t>
        </w:r>
      </w:hyperlink>
      <w:r>
        <w:rPr>
          <w:rFonts w:ascii="Calibri" w:eastAsia="Calibri" w:hAnsi="Calibri"/>
          <w:color w:val="0000FF"/>
          <w:spacing w:val="-1"/>
          <w:sz w:val="23"/>
          <w:u w:val="single"/>
        </w:rPr>
        <w:t xml:space="preserve"> </w:t>
      </w:r>
      <w:r w:rsidR="00F8406D">
        <w:rPr>
          <w:rFonts w:ascii="Calibri" w:eastAsia="Calibri" w:hAnsi="Calibri"/>
          <w:color w:val="0000FF"/>
          <w:spacing w:val="-1"/>
          <w:sz w:val="23"/>
          <w:u w:val="single"/>
        </w:rPr>
        <w:t>carr.mtb@gmail.com</w:t>
      </w:r>
      <w:r>
        <w:rPr>
          <w:rFonts w:ascii="Calibri" w:eastAsia="Calibri" w:hAnsi="Calibri"/>
          <w:color w:val="0000FF"/>
          <w:spacing w:val="-1"/>
          <w:sz w:val="23"/>
        </w:rPr>
        <w:t xml:space="preserve"> </w:t>
      </w:r>
      <w:r>
        <w:rPr>
          <w:rFonts w:ascii="Calibri" w:eastAsia="Calibri" w:hAnsi="Calibri"/>
          <w:b/>
          <w:color w:val="000000"/>
          <w:spacing w:val="-1"/>
          <w:sz w:val="20"/>
        </w:rPr>
        <w:t xml:space="preserve">Section </w:t>
      </w:r>
    </w:p>
    <w:p w:rsidR="00724C20" w:rsidRDefault="00724C20">
      <w:pPr>
        <w:spacing w:before="4" w:after="230" w:line="293" w:lineRule="exact"/>
        <w:ind w:left="72" w:right="144"/>
        <w:textAlignment w:val="baseline"/>
        <w:rPr>
          <w:rFonts w:ascii="Calibri" w:eastAsia="Calibri" w:hAnsi="Calibri"/>
          <w:color w:val="000000"/>
          <w:spacing w:val="-1"/>
          <w:sz w:val="20"/>
        </w:rPr>
      </w:pPr>
    </w:p>
    <w:tbl>
      <w:tblPr>
        <w:tblW w:w="9192" w:type="dxa"/>
        <w:tblInd w:w="14" w:type="dxa"/>
        <w:tblLayout w:type="fixed"/>
        <w:tblCellMar>
          <w:left w:w="0" w:type="dxa"/>
          <w:right w:w="0" w:type="dxa"/>
        </w:tblCellMar>
        <w:tblLook w:val="0000" w:firstRow="0" w:lastRow="0" w:firstColumn="0" w:lastColumn="0" w:noHBand="0" w:noVBand="0"/>
      </w:tblPr>
      <w:tblGrid>
        <w:gridCol w:w="3518"/>
        <w:gridCol w:w="1560"/>
        <w:gridCol w:w="1272"/>
        <w:gridCol w:w="711"/>
        <w:gridCol w:w="2131"/>
      </w:tblGrid>
      <w:tr w:rsidR="00A94333" w:rsidTr="00724C20">
        <w:trPr>
          <w:trHeight w:hRule="exact" w:val="744"/>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pPr>
              <w:spacing w:after="259" w:line="242" w:lineRule="exact"/>
              <w:ind w:left="108" w:right="612"/>
              <w:textAlignment w:val="baseline"/>
              <w:rPr>
                <w:rFonts w:ascii="Calibri" w:eastAsia="Calibri" w:hAnsi="Calibri"/>
                <w:color w:val="000000"/>
                <w:sz w:val="20"/>
              </w:rPr>
            </w:pPr>
            <w:r>
              <w:rPr>
                <w:rFonts w:ascii="Calibri" w:eastAsia="Calibri" w:hAnsi="Calibri"/>
                <w:color w:val="000000"/>
                <w:sz w:val="20"/>
              </w:rPr>
              <w:t>Name of Member seeking support (only list one member)</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A94333" w:rsidTr="00724C20">
        <w:trPr>
          <w:trHeight w:hRule="exact" w:val="394"/>
        </w:trPr>
        <w:tc>
          <w:tcPr>
            <w:tcW w:w="3518" w:type="dxa"/>
            <w:tcBorders>
              <w:top w:val="single" w:sz="5" w:space="0" w:color="000000"/>
              <w:left w:val="single" w:sz="5" w:space="0" w:color="000000"/>
              <w:bottom w:val="single" w:sz="5" w:space="0" w:color="000000"/>
              <w:right w:val="single" w:sz="5" w:space="0" w:color="000000"/>
            </w:tcBorders>
          </w:tcPr>
          <w:p w:rsidR="00A94333" w:rsidRDefault="00F8406D">
            <w:pPr>
              <w:spacing w:before="32" w:after="153" w:line="203" w:lineRule="exact"/>
              <w:ind w:left="115"/>
              <w:textAlignment w:val="baseline"/>
              <w:rPr>
                <w:rFonts w:ascii="Calibri" w:eastAsia="Calibri" w:hAnsi="Calibri"/>
                <w:color w:val="000000"/>
                <w:sz w:val="20"/>
              </w:rPr>
            </w:pPr>
            <w:r>
              <w:rPr>
                <w:rFonts w:ascii="Calibri" w:eastAsia="Calibri" w:hAnsi="Calibri"/>
                <w:color w:val="000000"/>
                <w:sz w:val="20"/>
              </w:rPr>
              <w:t xml:space="preserve">MTBA </w:t>
            </w:r>
            <w:r w:rsidR="001929A5">
              <w:rPr>
                <w:rFonts w:ascii="Calibri" w:eastAsia="Calibri" w:hAnsi="Calibri"/>
                <w:color w:val="000000"/>
                <w:sz w:val="20"/>
              </w:rPr>
              <w:t>Membership Number</w:t>
            </w:r>
          </w:p>
        </w:tc>
        <w:tc>
          <w:tcPr>
            <w:tcW w:w="1560" w:type="dxa"/>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c>
          <w:tcPr>
            <w:tcW w:w="1983" w:type="dxa"/>
            <w:gridSpan w:val="2"/>
            <w:tcBorders>
              <w:top w:val="single" w:sz="5" w:space="0" w:color="000000"/>
              <w:left w:val="single" w:sz="5" w:space="0" w:color="000000"/>
              <w:bottom w:val="single" w:sz="5" w:space="0" w:color="000000"/>
              <w:right w:val="single" w:sz="5" w:space="0" w:color="000000"/>
            </w:tcBorders>
          </w:tcPr>
          <w:p w:rsidR="00A94333" w:rsidRDefault="001929A5">
            <w:pPr>
              <w:spacing w:before="32" w:after="153" w:line="203" w:lineRule="exact"/>
              <w:ind w:right="408"/>
              <w:jc w:val="right"/>
              <w:textAlignment w:val="baseline"/>
              <w:rPr>
                <w:rFonts w:ascii="Calibri" w:eastAsia="Calibri" w:hAnsi="Calibri"/>
                <w:color w:val="000000"/>
                <w:sz w:val="20"/>
              </w:rPr>
            </w:pPr>
            <w:r>
              <w:rPr>
                <w:rFonts w:ascii="Calibri" w:eastAsia="Calibri" w:hAnsi="Calibri"/>
                <w:color w:val="000000"/>
                <w:sz w:val="20"/>
              </w:rPr>
              <w:t>Membership Type</w:t>
            </w:r>
          </w:p>
        </w:tc>
        <w:tc>
          <w:tcPr>
            <w:tcW w:w="2131" w:type="dxa"/>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A94333" w:rsidTr="00724C20">
        <w:trPr>
          <w:trHeight w:hRule="exact" w:val="697"/>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pPr>
              <w:spacing w:after="19" w:line="239" w:lineRule="exact"/>
              <w:ind w:left="108"/>
              <w:textAlignment w:val="baseline"/>
              <w:rPr>
                <w:rFonts w:ascii="Calibri" w:eastAsia="Calibri" w:hAnsi="Calibri"/>
                <w:color w:val="000000"/>
                <w:sz w:val="20"/>
              </w:rPr>
            </w:pPr>
            <w:r>
              <w:rPr>
                <w:rFonts w:ascii="Calibri" w:eastAsia="Calibri" w:hAnsi="Calibri"/>
                <w:color w:val="000000"/>
                <w:sz w:val="20"/>
              </w:rPr>
              <w:t>Name of person completing this application and relationship to member</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A94333" w:rsidTr="00724C20">
        <w:trPr>
          <w:trHeight w:hRule="exact" w:val="499"/>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pPr>
              <w:spacing w:before="32" w:after="256" w:line="201" w:lineRule="exact"/>
              <w:ind w:left="115"/>
              <w:textAlignment w:val="baseline"/>
              <w:rPr>
                <w:rFonts w:ascii="Calibri" w:eastAsia="Calibri" w:hAnsi="Calibri"/>
                <w:color w:val="000000"/>
                <w:sz w:val="20"/>
              </w:rPr>
            </w:pPr>
            <w:r>
              <w:rPr>
                <w:rFonts w:ascii="Calibri" w:eastAsia="Calibri" w:hAnsi="Calibri"/>
                <w:color w:val="000000"/>
                <w:sz w:val="20"/>
              </w:rPr>
              <w:t>Contact details (Phone/email)</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A94333" w:rsidTr="00724C20">
        <w:trPr>
          <w:trHeight w:hRule="exact" w:val="984"/>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rsidP="00724C20">
            <w:pPr>
              <w:spacing w:after="259" w:line="241" w:lineRule="exact"/>
              <w:ind w:left="108" w:right="144"/>
              <w:textAlignment w:val="baseline"/>
              <w:rPr>
                <w:rFonts w:ascii="Calibri" w:eastAsia="Calibri" w:hAnsi="Calibri"/>
                <w:color w:val="000000"/>
                <w:sz w:val="20"/>
              </w:rPr>
            </w:pPr>
            <w:r>
              <w:rPr>
                <w:rFonts w:ascii="Calibri" w:eastAsia="Calibri" w:hAnsi="Calibri"/>
                <w:color w:val="000000"/>
                <w:sz w:val="20"/>
              </w:rPr>
              <w:t xml:space="preserve">Name of </w:t>
            </w:r>
            <w:r w:rsidR="00724C20">
              <w:rPr>
                <w:rFonts w:ascii="Calibri" w:eastAsia="Calibri" w:hAnsi="Calibri"/>
                <w:color w:val="000000"/>
                <w:sz w:val="20"/>
              </w:rPr>
              <w:t>activity</w:t>
            </w:r>
            <w:r>
              <w:rPr>
                <w:rFonts w:ascii="Calibri" w:eastAsia="Calibri" w:hAnsi="Calibri"/>
                <w:color w:val="000000"/>
                <w:sz w:val="20"/>
              </w:rPr>
              <w:t xml:space="preserve"> you are seeking support for: specify date/s and </w:t>
            </w:r>
            <w:r w:rsidR="00724C20">
              <w:rPr>
                <w:rFonts w:ascii="Calibri" w:eastAsia="Calibri" w:hAnsi="Calibri"/>
                <w:color w:val="000000"/>
                <w:sz w:val="20"/>
              </w:rPr>
              <w:t>details of activity</w:t>
            </w:r>
            <w:r>
              <w:rPr>
                <w:rFonts w:ascii="Calibri" w:eastAsia="Calibri" w:hAnsi="Calibri"/>
                <w:color w:val="000000"/>
                <w:sz w:val="20"/>
              </w:rPr>
              <w:t>.</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724C20" w:rsidTr="00724C20">
        <w:trPr>
          <w:trHeight w:hRule="exact" w:val="500"/>
        </w:trPr>
        <w:tc>
          <w:tcPr>
            <w:tcW w:w="3518" w:type="dxa"/>
            <w:tcBorders>
              <w:top w:val="single" w:sz="5" w:space="0" w:color="000000"/>
              <w:left w:val="single" w:sz="5" w:space="0" w:color="000000"/>
              <w:bottom w:val="single" w:sz="5" w:space="0" w:color="000000"/>
              <w:right w:val="single" w:sz="5" w:space="0" w:color="000000"/>
            </w:tcBorders>
          </w:tcPr>
          <w:p w:rsidR="00724C20" w:rsidRDefault="00724C20">
            <w:pPr>
              <w:spacing w:after="11" w:line="239" w:lineRule="exact"/>
              <w:ind w:left="108" w:right="324"/>
              <w:jc w:val="both"/>
              <w:textAlignment w:val="baseline"/>
              <w:rPr>
                <w:rFonts w:ascii="Calibri" w:eastAsia="Calibri" w:hAnsi="Calibri"/>
                <w:color w:val="000000"/>
                <w:spacing w:val="-2"/>
                <w:sz w:val="20"/>
              </w:rPr>
            </w:pPr>
            <w:r>
              <w:rPr>
                <w:rFonts w:ascii="Calibri" w:eastAsia="Calibri" w:hAnsi="Calibri"/>
                <w:color w:val="000000"/>
                <w:spacing w:val="-2"/>
                <w:sz w:val="20"/>
              </w:rPr>
              <w:t>Sum of support</w:t>
            </w:r>
            <w:r w:rsidR="00550206">
              <w:rPr>
                <w:rFonts w:ascii="Calibri" w:eastAsia="Calibri" w:hAnsi="Calibri"/>
                <w:color w:val="000000"/>
                <w:spacing w:val="-2"/>
                <w:sz w:val="20"/>
              </w:rPr>
              <w:t xml:space="preserve"> requested</w:t>
            </w:r>
          </w:p>
        </w:tc>
        <w:tc>
          <w:tcPr>
            <w:tcW w:w="5674" w:type="dxa"/>
            <w:gridSpan w:val="4"/>
            <w:tcBorders>
              <w:top w:val="single" w:sz="5" w:space="0" w:color="000000"/>
              <w:left w:val="single" w:sz="5" w:space="0" w:color="000000"/>
              <w:bottom w:val="single" w:sz="5" w:space="0" w:color="000000"/>
              <w:right w:val="single" w:sz="5" w:space="0" w:color="000000"/>
            </w:tcBorders>
          </w:tcPr>
          <w:p w:rsidR="00724C20" w:rsidRDefault="00724C20" w:rsidP="00724C20">
            <w:pPr>
              <w:spacing w:before="37" w:after="251" w:line="201" w:lineRule="exact"/>
              <w:ind w:right="1085"/>
              <w:textAlignment w:val="baseline"/>
              <w:rPr>
                <w:rFonts w:ascii="Calibri" w:eastAsia="Calibri" w:hAnsi="Calibri"/>
                <w:color w:val="000000"/>
                <w:sz w:val="20"/>
              </w:rPr>
            </w:pPr>
            <w:r>
              <w:rPr>
                <w:rFonts w:ascii="Calibri" w:eastAsia="Calibri" w:hAnsi="Calibri"/>
                <w:color w:val="000000"/>
                <w:sz w:val="20"/>
              </w:rPr>
              <w:t xml:space="preserve"> </w:t>
            </w:r>
          </w:p>
        </w:tc>
      </w:tr>
      <w:tr w:rsidR="00A94333" w:rsidTr="00550206">
        <w:trPr>
          <w:trHeight w:hRule="exact" w:val="1192"/>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rsidP="00724C20">
            <w:pPr>
              <w:spacing w:after="259" w:line="242" w:lineRule="exact"/>
              <w:ind w:left="108" w:right="324"/>
              <w:textAlignment w:val="baseline"/>
              <w:rPr>
                <w:rFonts w:ascii="Calibri" w:eastAsia="Calibri" w:hAnsi="Calibri"/>
                <w:color w:val="000000"/>
                <w:spacing w:val="-1"/>
                <w:sz w:val="20"/>
              </w:rPr>
            </w:pPr>
            <w:r>
              <w:rPr>
                <w:rFonts w:ascii="Calibri" w:eastAsia="Calibri" w:hAnsi="Calibri"/>
                <w:color w:val="000000"/>
                <w:spacing w:val="-1"/>
                <w:sz w:val="20"/>
              </w:rPr>
              <w:t xml:space="preserve">Please </w:t>
            </w:r>
            <w:r w:rsidR="00724C20">
              <w:rPr>
                <w:rFonts w:ascii="Calibri" w:eastAsia="Calibri" w:hAnsi="Calibri"/>
                <w:color w:val="000000"/>
                <w:spacing w:val="-1"/>
                <w:sz w:val="20"/>
              </w:rPr>
              <w:t>describe</w:t>
            </w:r>
            <w:r>
              <w:rPr>
                <w:rFonts w:ascii="Calibri" w:eastAsia="Calibri" w:hAnsi="Calibri"/>
                <w:color w:val="000000"/>
                <w:spacing w:val="-1"/>
                <w:sz w:val="20"/>
              </w:rPr>
              <w:t xml:space="preserve"> </w:t>
            </w:r>
            <w:r w:rsidR="00724C20">
              <w:rPr>
                <w:rFonts w:ascii="Calibri" w:eastAsia="Calibri" w:hAnsi="Calibri"/>
                <w:color w:val="000000"/>
                <w:spacing w:val="-1"/>
                <w:sz w:val="20"/>
              </w:rPr>
              <w:t>how this activity qualifies as development support</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r w:rsidR="00550206" w:rsidTr="00550206">
        <w:trPr>
          <w:trHeight w:hRule="exact" w:val="1138"/>
        </w:trPr>
        <w:tc>
          <w:tcPr>
            <w:tcW w:w="3518" w:type="dxa"/>
            <w:tcBorders>
              <w:top w:val="single" w:sz="5" w:space="0" w:color="000000"/>
              <w:left w:val="single" w:sz="5" w:space="0" w:color="000000"/>
              <w:bottom w:val="single" w:sz="5" w:space="0" w:color="000000"/>
              <w:right w:val="single" w:sz="5" w:space="0" w:color="000000"/>
            </w:tcBorders>
          </w:tcPr>
          <w:p w:rsidR="00550206" w:rsidRDefault="00550206">
            <w:pPr>
              <w:spacing w:after="258" w:line="240" w:lineRule="exact"/>
              <w:ind w:left="108" w:right="504"/>
              <w:textAlignment w:val="baseline"/>
              <w:rPr>
                <w:rFonts w:ascii="Calibri" w:eastAsia="Calibri" w:hAnsi="Calibri"/>
                <w:color w:val="000000"/>
                <w:sz w:val="20"/>
              </w:rPr>
            </w:pPr>
            <w:r>
              <w:rPr>
                <w:rFonts w:ascii="Calibri" w:eastAsia="Calibri" w:hAnsi="Calibri"/>
                <w:color w:val="000000"/>
                <w:sz w:val="20"/>
              </w:rPr>
              <w:t>Please describe what contribution/s you will make or have made to the club in return for development support</w:t>
            </w:r>
          </w:p>
        </w:tc>
        <w:tc>
          <w:tcPr>
            <w:tcW w:w="5674" w:type="dxa"/>
            <w:gridSpan w:val="4"/>
            <w:tcBorders>
              <w:top w:val="single" w:sz="5" w:space="0" w:color="000000"/>
              <w:left w:val="single" w:sz="5" w:space="0" w:color="000000"/>
              <w:bottom w:val="single" w:sz="5" w:space="0" w:color="000000"/>
              <w:right w:val="single" w:sz="5" w:space="0" w:color="000000"/>
            </w:tcBorders>
          </w:tcPr>
          <w:p w:rsidR="00550206" w:rsidRDefault="00550206" w:rsidP="00550206">
            <w:pPr>
              <w:spacing w:line="239" w:lineRule="exact"/>
              <w:ind w:left="144"/>
              <w:textAlignment w:val="baseline"/>
              <w:rPr>
                <w:rFonts w:ascii="Calibri" w:eastAsia="Calibri" w:hAnsi="Calibri"/>
                <w:color w:val="000000"/>
                <w:sz w:val="20"/>
              </w:rPr>
            </w:pPr>
          </w:p>
        </w:tc>
      </w:tr>
      <w:tr w:rsidR="00A94333" w:rsidTr="00550206">
        <w:trPr>
          <w:trHeight w:hRule="exact" w:val="940"/>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pPr>
              <w:spacing w:after="258" w:line="240" w:lineRule="exact"/>
              <w:ind w:left="108" w:right="504"/>
              <w:textAlignment w:val="baseline"/>
              <w:rPr>
                <w:rFonts w:ascii="Calibri" w:eastAsia="Calibri" w:hAnsi="Calibri"/>
                <w:color w:val="000000"/>
                <w:sz w:val="20"/>
              </w:rPr>
            </w:pPr>
            <w:r>
              <w:rPr>
                <w:rFonts w:ascii="Calibri" w:eastAsia="Calibri" w:hAnsi="Calibri"/>
                <w:color w:val="000000"/>
                <w:sz w:val="20"/>
              </w:rPr>
              <w:t>Bank details for deposit of funds for successful applicants:</w:t>
            </w:r>
          </w:p>
        </w:tc>
        <w:tc>
          <w:tcPr>
            <w:tcW w:w="5674" w:type="dxa"/>
            <w:gridSpan w:val="4"/>
            <w:tcBorders>
              <w:top w:val="single" w:sz="5" w:space="0" w:color="000000"/>
              <w:left w:val="single" w:sz="5" w:space="0" w:color="000000"/>
              <w:bottom w:val="single" w:sz="5" w:space="0" w:color="000000"/>
              <w:right w:val="single" w:sz="5" w:space="0" w:color="000000"/>
            </w:tcBorders>
          </w:tcPr>
          <w:p w:rsidR="00A94333" w:rsidRDefault="001929A5" w:rsidP="00550206">
            <w:pPr>
              <w:spacing w:line="239" w:lineRule="exact"/>
              <w:ind w:left="144"/>
              <w:textAlignment w:val="baseline"/>
              <w:rPr>
                <w:rFonts w:ascii="Calibri" w:eastAsia="Calibri" w:hAnsi="Calibri"/>
                <w:color w:val="000000"/>
                <w:sz w:val="20"/>
              </w:rPr>
            </w:pPr>
            <w:r>
              <w:rPr>
                <w:rFonts w:ascii="Calibri" w:eastAsia="Calibri" w:hAnsi="Calibri"/>
                <w:color w:val="000000"/>
                <w:sz w:val="20"/>
              </w:rPr>
              <w:t xml:space="preserve">Bank Name: </w:t>
            </w:r>
            <w:r w:rsidR="00550206">
              <w:rPr>
                <w:rFonts w:ascii="Calibri" w:eastAsia="Calibri" w:hAnsi="Calibri"/>
                <w:color w:val="000000"/>
                <w:sz w:val="20"/>
              </w:rPr>
              <w:br/>
              <w:t>BSB:</w:t>
            </w:r>
            <w:r>
              <w:rPr>
                <w:rFonts w:ascii="Calibri" w:eastAsia="Calibri" w:hAnsi="Calibri"/>
                <w:color w:val="000000"/>
                <w:sz w:val="20"/>
              </w:rPr>
              <w:br/>
              <w:t>Account Name:</w:t>
            </w:r>
          </w:p>
          <w:p w:rsidR="00A94333" w:rsidRDefault="001929A5">
            <w:pPr>
              <w:tabs>
                <w:tab w:val="left" w:pos="2448"/>
              </w:tabs>
              <w:spacing w:before="44" w:after="15" w:line="201" w:lineRule="exact"/>
              <w:ind w:left="144"/>
              <w:textAlignment w:val="baseline"/>
              <w:rPr>
                <w:rFonts w:ascii="Calibri" w:eastAsia="Calibri" w:hAnsi="Calibri"/>
                <w:color w:val="000000"/>
                <w:sz w:val="20"/>
              </w:rPr>
            </w:pPr>
            <w:r>
              <w:rPr>
                <w:rFonts w:ascii="Calibri" w:eastAsia="Calibri" w:hAnsi="Calibri"/>
                <w:color w:val="000000"/>
                <w:sz w:val="20"/>
              </w:rPr>
              <w:t>BSB:</w:t>
            </w:r>
            <w:r>
              <w:rPr>
                <w:rFonts w:ascii="Calibri" w:eastAsia="Calibri" w:hAnsi="Calibri"/>
                <w:color w:val="000000"/>
                <w:sz w:val="20"/>
              </w:rPr>
              <w:tab/>
              <w:t>Account #:</w:t>
            </w:r>
          </w:p>
        </w:tc>
      </w:tr>
      <w:tr w:rsidR="00A94333" w:rsidTr="00724C20">
        <w:trPr>
          <w:trHeight w:hRule="exact" w:val="504"/>
        </w:trPr>
        <w:tc>
          <w:tcPr>
            <w:tcW w:w="3518" w:type="dxa"/>
            <w:tcBorders>
              <w:top w:val="single" w:sz="5" w:space="0" w:color="000000"/>
              <w:left w:val="single" w:sz="5" w:space="0" w:color="000000"/>
              <w:bottom w:val="single" w:sz="5" w:space="0" w:color="000000"/>
              <w:right w:val="single" w:sz="5" w:space="0" w:color="000000"/>
            </w:tcBorders>
          </w:tcPr>
          <w:p w:rsidR="00A94333" w:rsidRDefault="001929A5">
            <w:pPr>
              <w:spacing w:before="32" w:after="263" w:line="203" w:lineRule="exact"/>
              <w:ind w:left="115"/>
              <w:textAlignment w:val="baseline"/>
              <w:rPr>
                <w:rFonts w:ascii="Calibri" w:eastAsia="Calibri" w:hAnsi="Calibri"/>
                <w:color w:val="000000"/>
                <w:sz w:val="20"/>
              </w:rPr>
            </w:pPr>
            <w:r>
              <w:rPr>
                <w:rFonts w:ascii="Calibri" w:eastAsia="Calibri" w:hAnsi="Calibri"/>
                <w:color w:val="000000"/>
                <w:sz w:val="20"/>
              </w:rPr>
              <w:t>Signed by member, parent or guardian</w:t>
            </w:r>
          </w:p>
        </w:tc>
        <w:tc>
          <w:tcPr>
            <w:tcW w:w="2832" w:type="dxa"/>
            <w:gridSpan w:val="2"/>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c>
          <w:tcPr>
            <w:tcW w:w="2842" w:type="dxa"/>
            <w:gridSpan w:val="2"/>
            <w:tcBorders>
              <w:top w:val="single" w:sz="5" w:space="0" w:color="000000"/>
              <w:left w:val="single" w:sz="5" w:space="0" w:color="000000"/>
              <w:bottom w:val="single" w:sz="5" w:space="0" w:color="000000"/>
              <w:right w:val="single" w:sz="5" w:space="0" w:color="000000"/>
            </w:tcBorders>
          </w:tcPr>
          <w:p w:rsidR="00A94333" w:rsidRDefault="001929A5">
            <w:pPr>
              <w:spacing w:before="32" w:after="265" w:line="201" w:lineRule="exact"/>
              <w:ind w:right="2294"/>
              <w:jc w:val="right"/>
              <w:textAlignment w:val="baseline"/>
              <w:rPr>
                <w:rFonts w:ascii="Calibri" w:eastAsia="Calibri" w:hAnsi="Calibri"/>
                <w:color w:val="000000"/>
                <w:sz w:val="20"/>
              </w:rPr>
            </w:pPr>
            <w:r>
              <w:rPr>
                <w:rFonts w:ascii="Calibri" w:eastAsia="Calibri" w:hAnsi="Calibri"/>
                <w:color w:val="000000"/>
                <w:sz w:val="20"/>
              </w:rPr>
              <w:t>Date</w:t>
            </w:r>
          </w:p>
        </w:tc>
      </w:tr>
    </w:tbl>
    <w:p w:rsidR="00A94333" w:rsidRDefault="001929A5" w:rsidP="00550206">
      <w:pPr>
        <w:spacing w:before="14" w:after="0"/>
        <w:ind w:left="74"/>
        <w:textAlignment w:val="baseline"/>
        <w:rPr>
          <w:rFonts w:ascii="Calibri" w:eastAsia="Calibri" w:hAnsi="Calibri"/>
          <w:color w:val="000000"/>
          <w:sz w:val="20"/>
        </w:rPr>
      </w:pPr>
      <w:r>
        <w:rPr>
          <w:rFonts w:ascii="Calibri" w:eastAsia="Calibri" w:hAnsi="Calibri"/>
          <w:color w:val="000000"/>
          <w:sz w:val="20"/>
        </w:rPr>
        <w:t xml:space="preserve">If a member is unable to compete in the event/s listed </w:t>
      </w:r>
      <w:proofErr w:type="gramStart"/>
      <w:r>
        <w:rPr>
          <w:rFonts w:ascii="Calibri" w:eastAsia="Calibri" w:hAnsi="Calibri"/>
          <w:color w:val="000000"/>
          <w:sz w:val="20"/>
        </w:rPr>
        <w:t>above</w:t>
      </w:r>
      <w:proofErr w:type="gramEnd"/>
      <w:r>
        <w:rPr>
          <w:rFonts w:ascii="Calibri" w:eastAsia="Calibri" w:hAnsi="Calibri"/>
          <w:color w:val="000000"/>
          <w:sz w:val="20"/>
        </w:rPr>
        <w:t xml:space="preserve"> they must inform </w:t>
      </w:r>
      <w:r w:rsidR="00550206">
        <w:rPr>
          <w:rFonts w:ascii="Calibri" w:eastAsia="Calibri" w:hAnsi="Calibri"/>
          <w:color w:val="000000"/>
          <w:sz w:val="20"/>
        </w:rPr>
        <w:t>the club</w:t>
      </w:r>
      <w:r>
        <w:rPr>
          <w:rFonts w:ascii="Calibri" w:eastAsia="Calibri" w:hAnsi="Calibri"/>
          <w:color w:val="000000"/>
          <w:sz w:val="20"/>
        </w:rPr>
        <w:t xml:space="preserve"> as soon as is practical.</w:t>
      </w:r>
    </w:p>
    <w:p w:rsidR="00A94333" w:rsidRDefault="001929A5" w:rsidP="00550206">
      <w:pPr>
        <w:spacing w:before="76" w:after="0"/>
        <w:ind w:left="74"/>
        <w:textAlignment w:val="baseline"/>
        <w:rPr>
          <w:rFonts w:ascii="Calibri" w:eastAsia="Calibri" w:hAnsi="Calibri"/>
          <w:color w:val="000000"/>
          <w:sz w:val="20"/>
        </w:rPr>
      </w:pPr>
      <w:r>
        <w:rPr>
          <w:rFonts w:ascii="Calibri" w:eastAsia="Calibri" w:hAnsi="Calibri"/>
          <w:color w:val="000000"/>
          <w:sz w:val="20"/>
        </w:rPr>
        <w:t>Funds not used for the purpose as described abov</w:t>
      </w:r>
      <w:bookmarkStart w:id="9" w:name="_GoBack"/>
      <w:bookmarkEnd w:id="9"/>
      <w:r>
        <w:rPr>
          <w:rFonts w:ascii="Calibri" w:eastAsia="Calibri" w:hAnsi="Calibri"/>
          <w:color w:val="000000"/>
          <w:sz w:val="20"/>
        </w:rPr>
        <w:t xml:space="preserve">e </w:t>
      </w:r>
      <w:proofErr w:type="gramStart"/>
      <w:r>
        <w:rPr>
          <w:rFonts w:ascii="Calibri" w:eastAsia="Calibri" w:hAnsi="Calibri"/>
          <w:color w:val="000000"/>
          <w:sz w:val="20"/>
        </w:rPr>
        <w:t>must be returned</w:t>
      </w:r>
      <w:proofErr w:type="gramEnd"/>
      <w:r>
        <w:rPr>
          <w:rFonts w:ascii="Calibri" w:eastAsia="Calibri" w:hAnsi="Calibri"/>
          <w:color w:val="000000"/>
          <w:sz w:val="20"/>
        </w:rPr>
        <w:t xml:space="preserve"> to the club.</w:t>
      </w:r>
    </w:p>
    <w:p w:rsidR="00724C20" w:rsidRDefault="00724C20">
      <w:pPr>
        <w:spacing w:before="76" w:line="202" w:lineRule="exact"/>
        <w:ind w:left="72"/>
        <w:textAlignment w:val="baseline"/>
        <w:rPr>
          <w:rFonts w:ascii="Calibri" w:eastAsia="Calibri" w:hAnsi="Calibri"/>
          <w:color w:val="000000"/>
          <w:sz w:val="20"/>
        </w:rPr>
      </w:pPr>
    </w:p>
    <w:p w:rsidR="00550206" w:rsidRDefault="00550206">
      <w:pPr>
        <w:spacing w:before="76" w:line="202" w:lineRule="exact"/>
        <w:ind w:left="72"/>
        <w:textAlignment w:val="baseline"/>
        <w:rPr>
          <w:rFonts w:ascii="Calibri" w:eastAsia="Calibri" w:hAnsi="Calibri"/>
          <w:color w:val="000000"/>
          <w:sz w:val="20"/>
        </w:rPr>
      </w:pPr>
    </w:p>
    <w:p w:rsidR="00A94333" w:rsidRDefault="001929A5">
      <w:pPr>
        <w:spacing w:before="14" w:after="23" w:line="203" w:lineRule="exact"/>
        <w:ind w:left="72"/>
        <w:textAlignment w:val="baseline"/>
        <w:rPr>
          <w:rFonts w:ascii="Calibri" w:eastAsia="Calibri" w:hAnsi="Calibri"/>
          <w:b/>
          <w:color w:val="000000"/>
          <w:sz w:val="20"/>
        </w:rPr>
      </w:pPr>
      <w:r>
        <w:rPr>
          <w:rFonts w:ascii="Calibri" w:eastAsia="Calibri" w:hAnsi="Calibri"/>
          <w:b/>
          <w:color w:val="000000"/>
          <w:sz w:val="20"/>
        </w:rPr>
        <w:t xml:space="preserve">To be completed by </w:t>
      </w:r>
      <w:r w:rsidR="00724C20">
        <w:rPr>
          <w:rFonts w:ascii="Calibri" w:eastAsia="Calibri" w:hAnsi="Calibri"/>
          <w:b/>
          <w:color w:val="000000"/>
          <w:sz w:val="20"/>
        </w:rPr>
        <w:t>CARR</w:t>
      </w:r>
      <w:r>
        <w:rPr>
          <w:rFonts w:ascii="Calibri" w:eastAsia="Calibri" w:hAnsi="Calibri"/>
          <w:b/>
          <w:color w:val="000000"/>
          <w:sz w:val="20"/>
        </w:rPr>
        <w:t xml:space="preserve"> Officer</w:t>
      </w:r>
    </w:p>
    <w:tbl>
      <w:tblPr>
        <w:tblW w:w="0" w:type="auto"/>
        <w:tblInd w:w="14" w:type="dxa"/>
        <w:tblLayout w:type="fixed"/>
        <w:tblCellMar>
          <w:left w:w="0" w:type="dxa"/>
          <w:right w:w="0" w:type="dxa"/>
        </w:tblCellMar>
        <w:tblLook w:val="0000" w:firstRow="0" w:lastRow="0" w:firstColumn="0" w:lastColumn="0" w:noHBand="0" w:noVBand="0"/>
      </w:tblPr>
      <w:tblGrid>
        <w:gridCol w:w="2318"/>
        <w:gridCol w:w="1340"/>
        <w:gridCol w:w="1862"/>
        <w:gridCol w:w="1862"/>
        <w:gridCol w:w="1872"/>
      </w:tblGrid>
      <w:tr w:rsidR="00A94333" w:rsidTr="00724C20">
        <w:trPr>
          <w:trHeight w:hRule="exact" w:val="648"/>
        </w:trPr>
        <w:tc>
          <w:tcPr>
            <w:tcW w:w="2318" w:type="dxa"/>
            <w:tcBorders>
              <w:top w:val="single" w:sz="5" w:space="0" w:color="000000"/>
              <w:left w:val="single" w:sz="5" w:space="0" w:color="000000"/>
              <w:bottom w:val="single" w:sz="5" w:space="0" w:color="000000"/>
              <w:right w:val="single" w:sz="5" w:space="0" w:color="000000"/>
            </w:tcBorders>
          </w:tcPr>
          <w:p w:rsidR="00A94333" w:rsidRDefault="001929A5">
            <w:pPr>
              <w:spacing w:before="37" w:after="254" w:line="203" w:lineRule="exact"/>
              <w:jc w:val="center"/>
              <w:textAlignment w:val="baseline"/>
              <w:rPr>
                <w:rFonts w:ascii="Calibri" w:eastAsia="Calibri" w:hAnsi="Calibri"/>
                <w:color w:val="000000"/>
                <w:sz w:val="20"/>
              </w:rPr>
            </w:pPr>
            <w:r>
              <w:rPr>
                <w:rFonts w:ascii="Calibri" w:eastAsia="Calibri" w:hAnsi="Calibri"/>
                <w:color w:val="000000"/>
                <w:sz w:val="20"/>
              </w:rPr>
              <w:t>Date application received</w:t>
            </w:r>
          </w:p>
        </w:tc>
        <w:tc>
          <w:tcPr>
            <w:tcW w:w="1340" w:type="dxa"/>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c>
          <w:tcPr>
            <w:tcW w:w="1862" w:type="dxa"/>
            <w:tcBorders>
              <w:top w:val="single" w:sz="5" w:space="0" w:color="000000"/>
              <w:left w:val="single" w:sz="5" w:space="0" w:color="000000"/>
              <w:bottom w:val="single" w:sz="5" w:space="0" w:color="000000"/>
              <w:right w:val="single" w:sz="5" w:space="0" w:color="000000"/>
            </w:tcBorders>
          </w:tcPr>
          <w:p w:rsidR="00A94333" w:rsidRDefault="00016BCA">
            <w:pPr>
              <w:spacing w:after="10" w:line="242" w:lineRule="exact"/>
              <w:ind w:left="108"/>
              <w:textAlignment w:val="baseline"/>
              <w:rPr>
                <w:rFonts w:ascii="Calibri" w:eastAsia="Calibri" w:hAnsi="Calibri"/>
                <w:color w:val="000000"/>
                <w:sz w:val="20"/>
              </w:rPr>
            </w:pPr>
            <w:r>
              <w:rPr>
                <w:rFonts w:ascii="Calibri" w:eastAsia="Calibri" w:hAnsi="Calibri"/>
                <w:color w:val="000000"/>
                <w:sz w:val="20"/>
              </w:rPr>
              <w:t>CARR</w:t>
            </w:r>
            <w:r w:rsidR="001929A5">
              <w:rPr>
                <w:rFonts w:ascii="Calibri" w:eastAsia="Calibri" w:hAnsi="Calibri"/>
                <w:color w:val="000000"/>
                <w:sz w:val="20"/>
              </w:rPr>
              <w:t xml:space="preserve"> Response to application</w:t>
            </w:r>
          </w:p>
        </w:tc>
        <w:tc>
          <w:tcPr>
            <w:tcW w:w="1862" w:type="dxa"/>
            <w:tcBorders>
              <w:top w:val="single" w:sz="5" w:space="0" w:color="000000"/>
              <w:left w:val="single" w:sz="5" w:space="0" w:color="000000"/>
              <w:bottom w:val="single" w:sz="5" w:space="0" w:color="000000"/>
              <w:right w:val="single" w:sz="5" w:space="0" w:color="000000"/>
            </w:tcBorders>
          </w:tcPr>
          <w:p w:rsidR="00A94333" w:rsidRDefault="001929A5">
            <w:pPr>
              <w:spacing w:before="37" w:after="254" w:line="203" w:lineRule="exact"/>
              <w:ind w:right="498"/>
              <w:jc w:val="right"/>
              <w:textAlignment w:val="baseline"/>
              <w:rPr>
                <w:rFonts w:ascii="Calibri" w:eastAsia="Calibri" w:hAnsi="Calibri"/>
                <w:color w:val="000000"/>
                <w:sz w:val="20"/>
              </w:rPr>
            </w:pPr>
            <w:r>
              <w:rPr>
                <w:rFonts w:ascii="Calibri" w:eastAsia="Calibri" w:hAnsi="Calibri"/>
                <w:color w:val="000000"/>
                <w:sz w:val="20"/>
              </w:rPr>
              <w:t>Approved</w:t>
            </w:r>
          </w:p>
        </w:tc>
        <w:tc>
          <w:tcPr>
            <w:tcW w:w="1872" w:type="dxa"/>
            <w:tcBorders>
              <w:top w:val="single" w:sz="5" w:space="0" w:color="000000"/>
              <w:left w:val="single" w:sz="5" w:space="0" w:color="000000"/>
              <w:bottom w:val="single" w:sz="5" w:space="0" w:color="000000"/>
              <w:right w:val="single" w:sz="5" w:space="0" w:color="000000"/>
            </w:tcBorders>
          </w:tcPr>
          <w:p w:rsidR="00A94333" w:rsidRDefault="001929A5">
            <w:pPr>
              <w:spacing w:before="37" w:after="254" w:line="203" w:lineRule="exact"/>
              <w:jc w:val="center"/>
              <w:textAlignment w:val="baseline"/>
              <w:rPr>
                <w:rFonts w:ascii="Calibri" w:eastAsia="Calibri" w:hAnsi="Calibri"/>
                <w:color w:val="000000"/>
                <w:sz w:val="20"/>
              </w:rPr>
            </w:pPr>
            <w:r>
              <w:rPr>
                <w:rFonts w:ascii="Calibri" w:eastAsia="Calibri" w:hAnsi="Calibri"/>
                <w:color w:val="000000"/>
                <w:sz w:val="20"/>
              </w:rPr>
              <w:t>Not Approved</w:t>
            </w:r>
          </w:p>
        </w:tc>
      </w:tr>
      <w:tr w:rsidR="00A94333" w:rsidTr="00724C20">
        <w:trPr>
          <w:trHeight w:hRule="exact" w:val="700"/>
        </w:trPr>
        <w:tc>
          <w:tcPr>
            <w:tcW w:w="3658" w:type="dxa"/>
            <w:gridSpan w:val="2"/>
            <w:tcBorders>
              <w:top w:val="single" w:sz="5" w:space="0" w:color="000000"/>
              <w:left w:val="single" w:sz="5" w:space="0" w:color="000000"/>
              <w:bottom w:val="single" w:sz="5" w:space="0" w:color="000000"/>
              <w:right w:val="single" w:sz="5" w:space="0" w:color="000000"/>
            </w:tcBorders>
          </w:tcPr>
          <w:p w:rsidR="00A94333" w:rsidRDefault="001929A5">
            <w:pPr>
              <w:spacing w:before="32" w:after="259" w:line="203" w:lineRule="exact"/>
              <w:jc w:val="center"/>
              <w:textAlignment w:val="baseline"/>
              <w:rPr>
                <w:rFonts w:ascii="Calibri" w:eastAsia="Calibri" w:hAnsi="Calibri"/>
                <w:color w:val="000000"/>
                <w:sz w:val="20"/>
              </w:rPr>
            </w:pPr>
            <w:r>
              <w:rPr>
                <w:rFonts w:ascii="Calibri" w:eastAsia="Calibri" w:hAnsi="Calibri"/>
                <w:color w:val="000000"/>
                <w:sz w:val="20"/>
              </w:rPr>
              <w:t>Amount of funding agreed to be provided</w:t>
            </w:r>
          </w:p>
        </w:tc>
        <w:tc>
          <w:tcPr>
            <w:tcW w:w="1862" w:type="dxa"/>
            <w:tcBorders>
              <w:top w:val="single" w:sz="5" w:space="0" w:color="000000"/>
              <w:left w:val="single" w:sz="5" w:space="0" w:color="000000"/>
              <w:bottom w:val="single" w:sz="5" w:space="0" w:color="000000"/>
              <w:right w:val="single" w:sz="5" w:space="0" w:color="000000"/>
            </w:tcBorders>
          </w:tcPr>
          <w:p w:rsidR="00A94333" w:rsidRDefault="001929A5">
            <w:pPr>
              <w:spacing w:before="32" w:after="261" w:line="201" w:lineRule="exact"/>
              <w:ind w:left="110"/>
              <w:textAlignment w:val="baseline"/>
              <w:rPr>
                <w:rFonts w:ascii="Calibri" w:eastAsia="Calibri" w:hAnsi="Calibri"/>
                <w:color w:val="000000"/>
                <w:sz w:val="20"/>
              </w:rPr>
            </w:pPr>
            <w:r>
              <w:rPr>
                <w:rFonts w:ascii="Calibri" w:eastAsia="Calibri" w:hAnsi="Calibri"/>
                <w:color w:val="000000"/>
                <w:sz w:val="20"/>
              </w:rPr>
              <w:t>$</w:t>
            </w:r>
          </w:p>
        </w:tc>
        <w:tc>
          <w:tcPr>
            <w:tcW w:w="1862" w:type="dxa"/>
            <w:tcBorders>
              <w:top w:val="single" w:sz="5" w:space="0" w:color="000000"/>
              <w:left w:val="single" w:sz="5" w:space="0" w:color="000000"/>
              <w:bottom w:val="single" w:sz="5" w:space="0" w:color="000000"/>
              <w:right w:val="single" w:sz="5" w:space="0" w:color="000000"/>
            </w:tcBorders>
          </w:tcPr>
          <w:p w:rsidR="00A94333" w:rsidRDefault="001929A5">
            <w:pPr>
              <w:spacing w:after="14" w:line="240" w:lineRule="exact"/>
              <w:ind w:left="108"/>
              <w:textAlignment w:val="baseline"/>
              <w:rPr>
                <w:rFonts w:ascii="Calibri" w:eastAsia="Calibri" w:hAnsi="Calibri"/>
                <w:color w:val="000000"/>
                <w:sz w:val="20"/>
              </w:rPr>
            </w:pPr>
            <w:r>
              <w:rPr>
                <w:rFonts w:ascii="Calibri" w:eastAsia="Calibri" w:hAnsi="Calibri"/>
                <w:color w:val="000000"/>
                <w:sz w:val="20"/>
              </w:rPr>
              <w:t>Date funds to be provided</w:t>
            </w:r>
          </w:p>
        </w:tc>
        <w:tc>
          <w:tcPr>
            <w:tcW w:w="1872" w:type="dxa"/>
            <w:tcBorders>
              <w:top w:val="single" w:sz="5" w:space="0" w:color="000000"/>
              <w:left w:val="single" w:sz="5" w:space="0" w:color="000000"/>
              <w:bottom w:val="single" w:sz="5" w:space="0" w:color="000000"/>
              <w:right w:val="single" w:sz="5" w:space="0" w:color="000000"/>
            </w:tcBorders>
          </w:tcPr>
          <w:p w:rsidR="00A94333" w:rsidRDefault="001929A5">
            <w:pPr>
              <w:textAlignment w:val="baseline"/>
              <w:rPr>
                <w:rFonts w:ascii="Calibri" w:eastAsia="Calibri" w:hAnsi="Calibri"/>
                <w:color w:val="000000"/>
                <w:sz w:val="24"/>
              </w:rPr>
            </w:pPr>
            <w:r>
              <w:rPr>
                <w:rFonts w:ascii="Calibri" w:eastAsia="Calibri" w:hAnsi="Calibri"/>
                <w:color w:val="000000"/>
                <w:sz w:val="24"/>
              </w:rPr>
              <w:t xml:space="preserve"> </w:t>
            </w:r>
          </w:p>
        </w:tc>
      </w:tr>
    </w:tbl>
    <w:p w:rsidR="00A94333" w:rsidRDefault="00A94333" w:rsidP="00724C20">
      <w:pPr>
        <w:spacing w:after="1157" w:line="20" w:lineRule="exact"/>
      </w:pPr>
    </w:p>
    <w:sectPr w:rsidR="00A94333" w:rsidSect="00242081">
      <w:headerReference w:type="default" r:id="rId9"/>
      <w:footerReference w:type="default" r:id="rId10"/>
      <w:pgSz w:w="11909" w:h="16838"/>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F6C" w:rsidRDefault="00847F6C" w:rsidP="00242081">
      <w:pPr>
        <w:spacing w:before="0" w:after="0"/>
      </w:pPr>
      <w:r>
        <w:separator/>
      </w:r>
    </w:p>
  </w:endnote>
  <w:endnote w:type="continuationSeparator" w:id="0">
    <w:p w:rsidR="00847F6C" w:rsidRDefault="00847F6C" w:rsidP="002420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Cambria">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DA9" w:rsidRPr="00B64DA9" w:rsidRDefault="00B64DA9" w:rsidP="00B64DA9">
    <w:pPr>
      <w:pStyle w:val="Footer"/>
      <w:pBdr>
        <w:top w:val="single" w:sz="4" w:space="1" w:color="auto"/>
      </w:pBdr>
      <w:rPr>
        <w:lang w:val="en-AU"/>
      </w:rPr>
    </w:pPr>
    <w:r w:rsidRPr="00B64DA9">
      <w:rPr>
        <w:sz w:val="16"/>
        <w:szCs w:val="16"/>
        <w:lang w:val="en-AU"/>
      </w:rPr>
      <w:t>Rider development policy 2017 version 0</w:t>
    </w:r>
    <w:r>
      <w:rPr>
        <w:lang w:val="en-AU"/>
      </w:rPr>
      <w:tab/>
    </w:r>
    <w:r w:rsidRPr="00B64DA9">
      <w:rPr>
        <w:lang w:val="en-AU"/>
      </w:rPr>
      <w:fldChar w:fldCharType="begin"/>
    </w:r>
    <w:r w:rsidRPr="00B64DA9">
      <w:rPr>
        <w:lang w:val="en-AU"/>
      </w:rPr>
      <w:instrText xml:space="preserve"> PAGE   \* MERGEFORMAT </w:instrText>
    </w:r>
    <w:r w:rsidRPr="00B64DA9">
      <w:rPr>
        <w:lang w:val="en-AU"/>
      </w:rPr>
      <w:fldChar w:fldCharType="separate"/>
    </w:r>
    <w:r w:rsidR="00016BCA">
      <w:rPr>
        <w:noProof/>
        <w:lang w:val="en-AU"/>
      </w:rPr>
      <w:t>1</w:t>
    </w:r>
    <w:r w:rsidRPr="00B64DA9">
      <w:rPr>
        <w:noProof/>
        <w:lang w:val="en-AU"/>
      </w:rPr>
      <w:fldChar w:fldCharType="end"/>
    </w:r>
    <w:r>
      <w:rPr>
        <w:noProof/>
        <w:lang w:val="en-AU"/>
      </w:rPr>
      <w:tab/>
      <w:t>October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F6C" w:rsidRDefault="00847F6C" w:rsidP="00242081">
      <w:pPr>
        <w:spacing w:before="0" w:after="0"/>
      </w:pPr>
      <w:r>
        <w:separator/>
      </w:r>
    </w:p>
  </w:footnote>
  <w:footnote w:type="continuationSeparator" w:id="0">
    <w:p w:rsidR="00847F6C" w:rsidRDefault="00847F6C" w:rsidP="002420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DA9" w:rsidRPr="00B64DA9" w:rsidRDefault="00B64DA9" w:rsidP="00B64DA9">
    <w:pPr>
      <w:pStyle w:val="Header"/>
      <w:pBdr>
        <w:bottom w:val="single" w:sz="4" w:space="1" w:color="auto"/>
      </w:pBdr>
      <w:tabs>
        <w:tab w:val="clear" w:pos="4513"/>
      </w:tabs>
      <w:rPr>
        <w:b/>
        <w:lang w:val="en-AU"/>
      </w:rPr>
    </w:pPr>
    <w:r w:rsidRPr="00B64DA9">
      <w:rPr>
        <w:b/>
        <w:lang w:val="en-AU"/>
      </w:rPr>
      <w:t xml:space="preserve">Central Australian Rough Riders </w:t>
    </w:r>
    <w:proofErr w:type="spellStart"/>
    <w:r w:rsidRPr="00B64DA9">
      <w:rPr>
        <w:b/>
        <w:lang w:val="en-AU"/>
      </w:rPr>
      <w:t>Inc</w:t>
    </w:r>
    <w:proofErr w:type="spellEnd"/>
    <w:r w:rsidRPr="00B64DA9">
      <w:rPr>
        <w:b/>
        <w:lang w:val="en-AU"/>
      </w:rPr>
      <w:tab/>
      <w:t>Member Development Policy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B2188"/>
    <w:multiLevelType w:val="multilevel"/>
    <w:tmpl w:val="151C48C0"/>
    <w:lvl w:ilvl="0">
      <w:start w:val="1"/>
      <w:numFmt w:val="decimal"/>
      <w:lvlText w:val="%1."/>
      <w:lvlJc w:val="left"/>
      <w:pPr>
        <w:tabs>
          <w:tab w:val="left" w:pos="288"/>
        </w:tabs>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05A00"/>
    <w:multiLevelType w:val="hybridMultilevel"/>
    <w:tmpl w:val="3912D1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86960D8"/>
    <w:multiLevelType w:val="multilevel"/>
    <w:tmpl w:val="09369E24"/>
    <w:lvl w:ilvl="0">
      <w:start w:val="1"/>
      <w:numFmt w:val="bullet"/>
      <w:lvlText w:val="·"/>
      <w:lvlJc w:val="left"/>
      <w:pPr>
        <w:tabs>
          <w:tab w:val="left" w:pos="144"/>
        </w:tabs>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FF3722B"/>
    <w:multiLevelType w:val="hybridMultilevel"/>
    <w:tmpl w:val="3912D1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333"/>
    <w:rsid w:val="00016BCA"/>
    <w:rsid w:val="000807E2"/>
    <w:rsid w:val="001929A5"/>
    <w:rsid w:val="00242081"/>
    <w:rsid w:val="00492F71"/>
    <w:rsid w:val="00550206"/>
    <w:rsid w:val="00556EEC"/>
    <w:rsid w:val="00636390"/>
    <w:rsid w:val="00724C20"/>
    <w:rsid w:val="00780CE8"/>
    <w:rsid w:val="00847F6C"/>
    <w:rsid w:val="008518F6"/>
    <w:rsid w:val="00897EB9"/>
    <w:rsid w:val="00A94333"/>
    <w:rsid w:val="00B2122A"/>
    <w:rsid w:val="00B64DA9"/>
    <w:rsid w:val="00E43F5E"/>
    <w:rsid w:val="00F8406D"/>
    <w:rsid w:val="00FA0DAD"/>
    <w:rsid w:val="00FA7184"/>
    <w:rsid w:val="00FC30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5897"/>
  <w15:docId w15:val="{9E8CDF2E-1BE3-4792-8FE5-F19157552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8406D"/>
    <w:pPr>
      <w:spacing w:before="120" w:after="120"/>
    </w:pPr>
    <w:rPr>
      <w:rFonts w:ascii="Arial" w:hAnsi="Arial"/>
    </w:rPr>
  </w:style>
  <w:style w:type="paragraph" w:styleId="Heading1">
    <w:name w:val="heading 1"/>
    <w:basedOn w:val="Normal"/>
    <w:next w:val="Normal"/>
    <w:link w:val="Heading1Char"/>
    <w:uiPriority w:val="9"/>
    <w:qFormat/>
    <w:rsid w:val="00F8406D"/>
    <w:pPr>
      <w:keepNext/>
      <w:keepLines/>
      <w:spacing w:before="240"/>
      <w:outlineLvl w:val="0"/>
    </w:pPr>
    <w:rPr>
      <w:rFonts w:eastAsiaTheme="majorEastAsia" w:cstheme="majorBidi"/>
      <w:b/>
      <w:bCs/>
      <w:color w:val="365F91" w:themeColor="accent1" w:themeShade="BF"/>
      <w:sz w:val="30"/>
      <w:szCs w:val="28"/>
    </w:rPr>
  </w:style>
  <w:style w:type="paragraph" w:styleId="Heading2">
    <w:name w:val="heading 2"/>
    <w:basedOn w:val="Normal"/>
    <w:next w:val="Normal"/>
    <w:link w:val="Heading2Char"/>
    <w:uiPriority w:val="9"/>
    <w:unhideWhenUsed/>
    <w:qFormat/>
    <w:rsid w:val="00F8406D"/>
    <w:pPr>
      <w:keepNext/>
      <w:keepLines/>
      <w:outlineLvl w:val="1"/>
    </w:pPr>
    <w:rPr>
      <w:rFonts w:eastAsiaTheme="majorEastAsia" w:cstheme="majorBidi"/>
      <w:b/>
      <w:bCs/>
      <w:color w:val="4F81BD"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2081"/>
    <w:rPr>
      <w:rFonts w:ascii="Tahoma" w:hAnsi="Tahoma" w:cs="Tahoma"/>
      <w:sz w:val="16"/>
      <w:szCs w:val="16"/>
    </w:rPr>
  </w:style>
  <w:style w:type="character" w:customStyle="1" w:styleId="BalloonTextChar">
    <w:name w:val="Balloon Text Char"/>
    <w:basedOn w:val="DefaultParagraphFont"/>
    <w:link w:val="BalloonText"/>
    <w:uiPriority w:val="99"/>
    <w:semiHidden/>
    <w:rsid w:val="00242081"/>
    <w:rPr>
      <w:rFonts w:ascii="Tahoma" w:hAnsi="Tahoma" w:cs="Tahoma"/>
      <w:sz w:val="16"/>
      <w:szCs w:val="16"/>
    </w:rPr>
  </w:style>
  <w:style w:type="paragraph" w:styleId="Header">
    <w:name w:val="header"/>
    <w:basedOn w:val="Normal"/>
    <w:link w:val="HeaderChar"/>
    <w:uiPriority w:val="99"/>
    <w:unhideWhenUsed/>
    <w:rsid w:val="00242081"/>
    <w:pPr>
      <w:tabs>
        <w:tab w:val="center" w:pos="4513"/>
        <w:tab w:val="right" w:pos="9026"/>
      </w:tabs>
    </w:pPr>
  </w:style>
  <w:style w:type="character" w:customStyle="1" w:styleId="HeaderChar">
    <w:name w:val="Header Char"/>
    <w:basedOn w:val="DefaultParagraphFont"/>
    <w:link w:val="Header"/>
    <w:uiPriority w:val="99"/>
    <w:rsid w:val="00242081"/>
  </w:style>
  <w:style w:type="paragraph" w:styleId="Footer">
    <w:name w:val="footer"/>
    <w:basedOn w:val="Normal"/>
    <w:link w:val="FooterChar"/>
    <w:uiPriority w:val="99"/>
    <w:unhideWhenUsed/>
    <w:rsid w:val="00242081"/>
    <w:pPr>
      <w:tabs>
        <w:tab w:val="center" w:pos="4513"/>
        <w:tab w:val="right" w:pos="9026"/>
      </w:tabs>
    </w:pPr>
  </w:style>
  <w:style w:type="character" w:customStyle="1" w:styleId="FooterChar">
    <w:name w:val="Footer Char"/>
    <w:basedOn w:val="DefaultParagraphFont"/>
    <w:link w:val="Footer"/>
    <w:uiPriority w:val="99"/>
    <w:rsid w:val="00242081"/>
  </w:style>
  <w:style w:type="character" w:customStyle="1" w:styleId="Heading2Char">
    <w:name w:val="Heading 2 Char"/>
    <w:basedOn w:val="DefaultParagraphFont"/>
    <w:link w:val="Heading2"/>
    <w:uiPriority w:val="9"/>
    <w:rsid w:val="00F8406D"/>
    <w:rPr>
      <w:rFonts w:ascii="Arial" w:eastAsiaTheme="majorEastAsia" w:hAnsi="Arial" w:cstheme="majorBidi"/>
      <w:b/>
      <w:bCs/>
      <w:color w:val="4F81BD" w:themeColor="accent1"/>
      <w:sz w:val="24"/>
      <w:szCs w:val="26"/>
    </w:rPr>
  </w:style>
  <w:style w:type="character" w:customStyle="1" w:styleId="Heading1Char">
    <w:name w:val="Heading 1 Char"/>
    <w:basedOn w:val="DefaultParagraphFont"/>
    <w:link w:val="Heading1"/>
    <w:uiPriority w:val="9"/>
    <w:rsid w:val="00F8406D"/>
    <w:rPr>
      <w:rFonts w:ascii="Arial" w:eastAsiaTheme="majorEastAsia" w:hAnsi="Arial" w:cstheme="majorBidi"/>
      <w:b/>
      <w:bCs/>
      <w:color w:val="365F91" w:themeColor="accent1" w:themeShade="BF"/>
      <w:sz w:val="30"/>
      <w:szCs w:val="28"/>
    </w:rPr>
  </w:style>
  <w:style w:type="paragraph" w:styleId="ListParagraph">
    <w:name w:val="List Paragraph"/>
    <w:basedOn w:val="Normal"/>
    <w:uiPriority w:val="34"/>
    <w:qFormat/>
    <w:rsid w:val="00B2122A"/>
    <w:pPr>
      <w:ind w:left="720"/>
      <w:contextualSpacing/>
    </w:pPr>
  </w:style>
  <w:style w:type="paragraph" w:styleId="TOCHeading">
    <w:name w:val="TOC Heading"/>
    <w:basedOn w:val="Heading1"/>
    <w:next w:val="Normal"/>
    <w:uiPriority w:val="39"/>
    <w:semiHidden/>
    <w:unhideWhenUsed/>
    <w:qFormat/>
    <w:rsid w:val="00F8406D"/>
    <w:pPr>
      <w:spacing w:before="480" w:after="0" w:line="276" w:lineRule="auto"/>
      <w:outlineLvl w:val="9"/>
    </w:pPr>
    <w:rPr>
      <w:rFonts w:asciiTheme="majorHAnsi" w:hAnsiTheme="majorHAnsi"/>
      <w:lang w:eastAsia="ja-JP"/>
    </w:rPr>
  </w:style>
  <w:style w:type="paragraph" w:styleId="TOC1">
    <w:name w:val="toc 1"/>
    <w:basedOn w:val="Normal"/>
    <w:next w:val="Normal"/>
    <w:autoRedefine/>
    <w:uiPriority w:val="39"/>
    <w:unhideWhenUsed/>
    <w:rsid w:val="00F8406D"/>
    <w:pPr>
      <w:spacing w:after="100"/>
    </w:pPr>
  </w:style>
  <w:style w:type="paragraph" w:styleId="TOC2">
    <w:name w:val="toc 2"/>
    <w:basedOn w:val="Normal"/>
    <w:next w:val="Normal"/>
    <w:autoRedefine/>
    <w:uiPriority w:val="39"/>
    <w:unhideWhenUsed/>
    <w:rsid w:val="00F8406D"/>
    <w:pPr>
      <w:spacing w:after="100"/>
      <w:ind w:left="220"/>
    </w:pPr>
  </w:style>
  <w:style w:type="character" w:styleId="Hyperlink">
    <w:name w:val="Hyperlink"/>
    <w:basedOn w:val="DefaultParagraphFont"/>
    <w:uiPriority w:val="99"/>
    <w:unhideWhenUsed/>
    <w:rsid w:val="00F840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licespringscc@cycling.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146FB-55C5-404F-903A-16A2E3D0E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Atkins</dc:creator>
  <cp:lastModifiedBy>Emma Shearer</cp:lastModifiedBy>
  <cp:revision>3</cp:revision>
  <dcterms:created xsi:type="dcterms:W3CDTF">2017-11-06T10:04:00Z</dcterms:created>
  <dcterms:modified xsi:type="dcterms:W3CDTF">2017-11-15T21:47:00Z</dcterms:modified>
</cp:coreProperties>
</file>